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2026. 6. 29. 개정 판 (시행 2026. 6. 29.) → 2018. 11. 19. 개정 판 (시행 2018. 6. 1.)</w:t>
      </w:r>
    </w:p>
    <w:p>
      <w:pPr>
        <w:spacing w:after="20" w:line="300"/>
        <w:jc w:val="left"/>
      </w:pPr>
      <w:r>
        <w:rPr>
          <w:rFonts w:ascii="Malgun Gothic" w:eastAsia="맑은 고딕" w:hAnsi="Malgun Gothic"/>
          <w:color w:val="5B6470"/>
          <w:sz w:val="18"/>
          <w:szCs w:val="18"/>
        </w:rPr>
        <w:t xml:space="preserve">바뀜 27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https://suleap.syu.my/r/101/compare?from=1778&amp;to=888 · 내려받은 때 2026. 10. 22. 오후 6:17:49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기능직으로 구분한다.</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자격증 또는 이에 준하는 자격을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자로서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콘텐츠제작.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음향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종사</w:t>
            </w:r>
            <w:r>
              <w:rPr>
                <w:rFonts w:ascii="Malgun Gothic" w:eastAsia="맑은 고딕" w:hAnsi="Malgun Gothic"/>
                <w:b w:val="false"/>
                <w:bCs w:val="false"/>
                <w:sz w:val="19"/>
                <w:szCs w:val="19"/>
              </w:rPr>
              <w:t xml:space="preserve">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u w:val="single"/>
              </w:rPr>
              <w:t xml:space="preserve">(사서직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전산직 포함), </w:t>
            </w:r>
            <w:r>
              <w:rPr>
                <w:rFonts w:ascii="Malgun Gothic" w:eastAsia="맑은 고딕" w:hAnsi="Malgun Gothic"/>
                <w:b w:val="false"/>
                <w:bCs w:val="false"/>
                <w:sz w:val="19"/>
                <w:szCs w:val="19"/>
              </w:rPr>
              <w:t xml:space="preserve">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기사</w:t>
            </w:r>
            <w:r>
              <w:rPr>
                <w:rFonts w:ascii="Malgun Gothic" w:eastAsia="맑은 고딕" w:hAnsi="Malgun Gothic"/>
                <w:b w:val="false"/>
                <w:bCs w:val="false"/>
                <w:sz w:val="19"/>
                <w:szCs w:val="19"/>
              </w:rPr>
              <w:t xml:space="preserve">자격증 또는 이에 준하는 자격을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자로서 </w:t>
            </w:r>
            <w:r>
              <w:rPr>
                <w:rFonts w:ascii="Malgun Gothic" w:eastAsia="맑은 고딕" w:hAnsi="Malgun Gothic"/>
                <w:b w:val="false"/>
                <w:bCs w:val="false"/>
                <w:sz w:val="19"/>
                <w:szCs w:val="19"/>
                <w:u w:val="single"/>
              </w:rPr>
              <w:t xml:space="preserve">관련업무에 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하는 직원</w:t>
            </w:r>
          </w:p>
          <w:p>
            <w:pPr>
              <w:spacing w:after="20" w:line="280"/>
            </w:pPr>
            <w:r>
              <w:rPr>
                <w:rFonts w:ascii="Malgun Gothic" w:eastAsia="맑은 고딕" w:hAnsi="Malgun Gothic"/>
                <w:b w:val="false"/>
                <w:bCs w:val="false"/>
                <w:sz w:val="19"/>
                <w:szCs w:val="19"/>
                <w:u w:val="single"/>
              </w:rPr>
              <w:t xml:space="preserve">2) 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준사서자격증을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도서관에 근무하는 직원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산관련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전산직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근무</w:t>
            </w:r>
            <w:r>
              <w:rPr>
                <w:rFonts w:ascii="Malgun Gothic" w:eastAsia="맑은 고딕" w:hAnsi="Malgun Gothic"/>
                <w:b w:val="false"/>
                <w:bCs w:val="false"/>
                <w:sz w:val="19"/>
                <w:szCs w:val="19"/>
              </w:rPr>
              <w:t xml:space="preserve">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직원의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임용은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최하위직급에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함을 원칙으로 한다. 다만, 학교의 필요에 의해 경력직을 채용할 경우에 한하여 예외로 할 수 있다. 〈신설 2023-04-03〉</w:t>
            </w:r>
          </w:p>
          <w:p>
            <w:pPr>
              <w:spacing w:after="20" w:line="280"/>
            </w:pPr>
            <w:r>
              <w:rPr>
                <w:rFonts w:ascii="Malgun Gothic" w:eastAsia="맑은 고딕" w:hAnsi="Malgun Gothic"/>
                <w:b w:val="false"/>
                <w:bCs w:val="false"/>
                <w:sz w:val="19"/>
                <w:szCs w:val="19"/>
                <w:u w:val="single"/>
              </w:rPr>
              <w:t xml:space="preserve">③ 신규 임용</w:t>
            </w:r>
            <w:r>
              <w:rPr>
                <w:rFonts w:ascii="Malgun Gothic" w:eastAsia="맑은 고딕" w:hAnsi="Malgun Gothic"/>
                <w:b w:val="false"/>
                <w:bCs w:val="false"/>
                <w:sz w:val="19"/>
                <w:szCs w:val="19"/>
              </w:rPr>
              <w:t xml:space="preserve">기준은 아래 표를 기준으로 한다.</w:t>
            </w:r>
            <w:r>
              <w:rPr>
                <w:rFonts w:ascii="Malgun Gothic" w:eastAsia="맑은 고딕" w:hAnsi="Malgun Gothic"/>
                <w:b w:val="false"/>
                <w:bCs w:val="false"/>
                <w:sz w:val="19"/>
                <w:szCs w:val="19"/>
                <w:u w:val="single"/>
              </w:rPr>
              <w:t xml:space="preserve"> 〈개정 2023-04-03〉</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제한 없으며, 다만, 총장이 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인정할 때에는 제한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rPr>
              <w:t xml:space="preserve">2. 기술직인 경우 </w:t>
            </w:r>
            <w:r>
              <w:rPr>
                <w:rFonts w:ascii="Malgun Gothic" w:eastAsia="맑은 고딕" w:hAnsi="Malgun Gothic"/>
                <w:b w:val="false"/>
                <w:bCs w:val="false"/>
                <w:sz w:val="19"/>
                <w:szCs w:val="19"/>
                <w:u w:val="single"/>
              </w:rPr>
              <w:t xml:space="preserve">해당분야 </w:t>
            </w:r>
            <w:r>
              <w:rPr>
                <w:rFonts w:ascii="Malgun Gothic" w:eastAsia="맑은 고딕" w:hAnsi="Malgun Gothic"/>
                <w:b w:val="false"/>
                <w:bCs w:val="false"/>
                <w:sz w:val="19"/>
                <w:szCs w:val="19"/>
              </w:rPr>
              <w:t xml:space="preserve">자격증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면허증을 소지한 자나 이에 준하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갖춘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해당분야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 이상의 경력이 인정되는 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기술직인 경우는 자격증 소지자로 </w:t>
            </w:r>
            <w:r>
              <w:rPr>
                <w:rFonts w:ascii="Malgun Gothic" w:eastAsia="맑은 고딕" w:hAnsi="Malgun Gothic"/>
                <w:b w:val="false"/>
                <w:bCs w:val="false"/>
                <w:sz w:val="19"/>
                <w:szCs w:val="19"/>
              </w:rPr>
              <w:t xml:space="preserve">해당분야 2년 이상의 경력이 인정되는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기능직</w:t>
            </w:r>
          </w:p>
          <w:p>
            <w:pPr>
              <w:spacing w:after="20" w:line="280"/>
            </w:pPr>
            <w:r>
              <w:rPr>
                <w:rFonts w:ascii="Malgun Gothic" w:eastAsia="맑은 고딕" w:hAnsi="Malgun Gothic"/>
                <w:b w:val="false"/>
                <w:bCs w:val="false"/>
                <w:sz w:val="19"/>
                <w:szCs w:val="19"/>
                <w:u w:val="single"/>
              </w:rPr>
              <w:t xml:space="preserve">직급</w:t>
            </w:r>
          </w:p>
          <w:p>
            <w:pPr>
              <w:spacing w:after="20" w:line="280"/>
            </w:pP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 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수 있다.</w:t>
            </w:r>
          </w:p>
          <w:p>
            <w:pPr>
              <w:spacing w:after="20" w:line="280"/>
            </w:pPr>
            <w:r>
              <w:rPr>
                <w:rFonts w:ascii="Malgun Gothic" w:eastAsia="맑은 고딕" w:hAnsi="Malgun Gothic"/>
                <w:b w:val="false"/>
                <w:bCs w:val="false"/>
                <w:sz w:val="19"/>
                <w:szCs w:val="19"/>
              </w:rPr>
              <w:t xml:space="preserve">2. 기능직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기능사 자격증 소지자, 대형운전면허소지자</w:t>
            </w:r>
          </w:p>
          <w:p>
            <w:pPr>
              <w:spacing w:after="20" w:line="280"/>
            </w:pPr>
            <w:r>
              <w:rPr>
                <w:rFonts w:ascii="Malgun Gothic" w:eastAsia="맑은 고딕" w:hAnsi="Malgun Gothic"/>
                <w:b w:val="false"/>
                <w:bCs w:val="false"/>
                <w:sz w:val="19"/>
                <w:szCs w:val="19"/>
              </w:rPr>
              <w:t xml:space="preserve">③ 직원의 임용, 직급 및 직종에 대한 결의는 직원인사위원회에서 한다.</w:t>
            </w:r>
          </w:p>
          <w:p>
            <w:pPr>
              <w:spacing w:after="40" w:line="280"/>
            </w:pPr>
            <w:r>
              <w:rPr>
                <w:rFonts w:ascii="Malgun Gothic" w:eastAsia="맑은 고딕" w:hAnsi="Malgun Gothic"/>
                <w:b w:val="false"/>
                <w:bCs w:val="false"/>
                <w:sz w:val="19"/>
                <w:szCs w:val="19"/>
                <w:u w:val="single"/>
              </w:rPr>
              <w:t xml:space="preserve">➃ 직원의 신규임용에 관한 세부사항은 직원채용지침에 따른다. 〈신설 2021-09-13〉(시행 2021.10.01.부)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전문대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기술직인 경우 </w:t>
            </w:r>
            <w:r>
              <w:rPr>
                <w:rFonts w:ascii="Malgun Gothic" w:eastAsia="맑은 고딕" w:hAnsi="Malgun Gothic"/>
                <w:b w:val="false"/>
                <w:bCs w:val="false"/>
                <w:sz w:val="19"/>
                <w:szCs w:val="19"/>
              </w:rPr>
              <w:t xml:space="preserve">자격증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고등학교 </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업하고</w:t>
            </w:r>
            <w:r>
              <w:rPr>
                <w:rFonts w:ascii="Malgun Gothic" w:eastAsia="맑은 고딕" w:hAnsi="Malgun Gothic"/>
                <w:b w:val="false"/>
                <w:bCs w:val="false"/>
                <w:sz w:val="19"/>
                <w:szCs w:val="19"/>
              </w:rPr>
              <w:t xml:space="preserve"> 해당분야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 이상의 경력이 인정되는 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학을 </w:t>
            </w:r>
            <w:r>
              <w:rPr>
                <w:rFonts w:ascii="Malgun Gothic" w:eastAsia="맑은 고딕" w:hAnsi="Malgun Gothic"/>
                <w:b w:val="false"/>
                <w:bCs w:val="false"/>
                <w:sz w:val="19"/>
                <w:szCs w:val="19"/>
              </w:rPr>
              <w:t xml:space="preserve">졸</w:t>
            </w:r>
            <w:r>
              <w:rPr>
                <w:rFonts w:ascii="Malgun Gothic" w:eastAsia="맑은 고딕" w:hAnsi="Malgun Gothic"/>
                <w:b w:val="false"/>
                <w:bCs w:val="false"/>
                <w:sz w:val="19"/>
                <w:szCs w:val="19"/>
                <w:u w:val="single"/>
              </w:rPr>
              <w:t xml:space="preserve">업하고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해당분야 2년 이상의 경력이 인정되는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 </w:t>
            </w:r>
            <w:r>
              <w:rPr>
                <w:rFonts w:ascii="Malgun Gothic" w:eastAsia="맑은 고딕" w:hAnsi="Malgun Gothic"/>
                <w:b w:val="false"/>
                <w:bCs w:val="false"/>
                <w:sz w:val="19"/>
                <w:szCs w:val="19"/>
              </w:rPr>
              <w:t xml:space="preserve">학력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5급</w:t>
            </w:r>
          </w:p>
          <w:p>
            <w:pPr>
              <w:spacing w:after="20" w:line="280"/>
            </w:pPr>
            <w:r>
              <w:rPr>
                <w:rFonts w:ascii="Malgun Gothic" w:eastAsia="맑은 고딕" w:hAnsi="Malgun Gothic"/>
                <w:b w:val="false"/>
                <w:bCs w:val="false"/>
                <w:sz w:val="19"/>
                <w:szCs w:val="19"/>
                <w:u w:val="single"/>
              </w:rPr>
              <w:t xml:space="preserve">국가</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,사법,기술)</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u w:val="single"/>
              </w:rPr>
              <w:t xml:space="preserve">직급</w:t>
            </w:r>
          </w:p>
          <w:p>
            <w:pPr>
              <w:spacing w:after="20" w:line="280"/>
            </w:pP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기능사 자격증 소지자, 대형운전면허소지자</w:t>
            </w:r>
            <w:r>
              <w:rPr>
                <w:rFonts w:ascii="Malgun Gothic" w:eastAsia="맑은 고딕" w:hAnsi="Malgun Gothic"/>
                <w:b w:val="false"/>
                <w:bCs w:val="false"/>
                <w:sz w:val="19"/>
                <w:szCs w:val="19"/>
                <w:u w:val="single"/>
              </w:rPr>
              <w:t xml:space="preserve">(2011.10.01.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신규임용은 공개 경쟁시험에 의한 임용을 원칙으로 한다. 다만, 특수한 기술과 전문성을 요하</w:t>
            </w:r>
            <w:r>
              <w:rPr>
                <w:rFonts w:ascii="Malgun Gothic" w:eastAsia="맑은 고딕" w:hAnsi="Malgun Gothic"/>
                <w:b w:val="false"/>
                <w:bCs w:val="false"/>
                <w:sz w:val="19"/>
                <w:szCs w:val="19"/>
                <w:u w:val="single"/>
              </w:rPr>
              <w:t xml:space="preserve">거나 특별한 사유가 있</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u w:val="single"/>
              </w:rPr>
              <w:t xml:space="preserve">직원인사위원회의 의결과 총장의 승인을 거쳐 </w:t>
            </w:r>
            <w:r>
              <w:rPr>
                <w:rFonts w:ascii="Malgun Gothic" w:eastAsia="맑은 고딕" w:hAnsi="Malgun Gothic"/>
                <w:b w:val="false"/>
                <w:bCs w:val="false"/>
                <w:sz w:val="19"/>
                <w:szCs w:val="19"/>
              </w:rPr>
              <w:t xml:space="preserve">특별 임용할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신규임용은 공개 경쟁시험에 의한 임용을 원칙으로 한다. 다만, 특수한 기술과 전문성을 요하</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rPr>
              <w:t xml:space="preserve">특별 임용할 수 있다.</w:t>
            </w:r>
            <w:r>
              <w:rPr>
                <w:rFonts w:ascii="Malgun Gothic" w:eastAsia="맑은 고딕" w:hAnsi="Malgun Gothic"/>
                <w:b w:val="false"/>
                <w:bCs w:val="false"/>
                <w:sz w:val="19"/>
                <w:szCs w:val="19"/>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입사</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1부</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rPr>
              <w:t xml:space="preserve">1부</w:t>
            </w:r>
            <w:r>
              <w:rPr>
                <w:rFonts w:ascii="Malgun Gothic" w:eastAsia="맑은 고딕" w:hAnsi="Malgun Gothic"/>
                <w:b w:val="false"/>
                <w:bCs w:val="false"/>
                <w:sz w:val="19"/>
                <w:szCs w:val="19"/>
                <w:u w:val="single"/>
              </w:rPr>
              <w:t xml:space="preserve">(채용응시조건에 반드시 제출해야 할 경우에만 해당) 〈개정 2021-09-13〉</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2021-09-13〉</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이력서(상단에 연락처,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표기)</w:t>
            </w:r>
            <w:r>
              <w:rPr>
                <w:rFonts w:ascii="Malgun Gothic" w:eastAsia="맑은 고딕" w:hAnsi="Malgun Gothic"/>
                <w:b w:val="false"/>
                <w:bCs w:val="false"/>
                <w:sz w:val="19"/>
                <w:szCs w:val="19"/>
              </w:rPr>
              <w:t xml:space="preserve">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1부</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출석교회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r>
              <w:rPr>
                <w:rFonts w:ascii="Malgun Gothic" w:eastAsia="맑은 고딕" w:hAnsi="Malgun Gothic"/>
                <w:b w:val="false"/>
                <w:bCs w:val="false"/>
                <w:sz w:val="19"/>
                <w:szCs w:val="19"/>
                <w:u w:val="single"/>
              </w:rPr>
              <w:t xml:space="preserve">〈개정 2021-09-13〉</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20" w:line="280"/>
            </w:pPr>
            <w:r>
              <w:rPr>
                <w:rFonts w:ascii="Malgun Gothic" w:eastAsia="맑은 고딕" w:hAnsi="Malgun Gothic"/>
                <w:b w:val="false"/>
                <w:bCs w:val="false"/>
                <w:sz w:val="19"/>
                <w:szCs w:val="19"/>
              </w:rPr>
              <w:t xml:space="preserve">6. 채용신체검사서 1부</w:t>
            </w:r>
            <w:r>
              <w:rPr>
                <w:rFonts w:ascii="Malgun Gothic" w:eastAsia="맑은 고딕" w:hAnsi="Malgun Gothic"/>
                <w:b w:val="false"/>
                <w:bCs w:val="false"/>
                <w:sz w:val="19"/>
                <w:szCs w:val="19"/>
                <w:u w:val="single"/>
              </w:rPr>
              <w:t xml:space="preserve">(종합병원이상) 〈개정 2023-12-18〉</w:t>
            </w:r>
          </w:p>
          <w:p>
            <w:pPr>
              <w:spacing w:after="20" w:line="280"/>
            </w:pPr>
            <w:r>
              <w:rPr>
                <w:rFonts w:ascii="Malgun Gothic" w:eastAsia="맑은 고딕" w:hAnsi="Malgun Gothic"/>
                <w:b w:val="false"/>
                <w:bCs w:val="false"/>
                <w:sz w:val="19"/>
                <w:szCs w:val="19"/>
                <w:u w:val="single"/>
              </w:rPr>
              <w:t xml:space="preserve">7. 최종학교 졸업, 성적 증명서 각 1부</w:t>
            </w:r>
          </w:p>
          <w:p>
            <w:pPr>
              <w:spacing w:after="40" w:line="280"/>
            </w:pPr>
            <w:r>
              <w:rPr>
                <w:rFonts w:ascii="Malgun Gothic" w:eastAsia="맑은 고딕" w:hAnsi="Malgun Gothic"/>
                <w:b w:val="false"/>
                <w:bCs w:val="false"/>
                <w:sz w:val="19"/>
                <w:szCs w:val="19"/>
                <w:u w:val="single"/>
              </w:rPr>
              <w:t xml:space="preserve">8. 출석교회 목회자추천서(해당시) 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40" w:line="280"/>
            </w:pPr>
            <w:r>
              <w:rPr>
                <w:rFonts w:ascii="Malgun Gothic" w:eastAsia="맑은 고딕" w:hAnsi="Malgun Gothic"/>
                <w:b w:val="false"/>
                <w:bCs w:val="false"/>
                <w:sz w:val="19"/>
                <w:szCs w:val="19"/>
              </w:rPr>
              <w:t xml:space="preserve">6. 채용신체검사서 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u w:val="single"/>
              </w:rPr>
              <w:t xml:space="preserve">인적성검사,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r>
              <w:rPr>
                <w:rFonts w:ascii="Malgun Gothic" w:eastAsia="맑은 고딕" w:hAnsi="Malgun Gothic"/>
                <w:b w:val="false"/>
                <w:bCs w:val="false"/>
                <w:sz w:val="19"/>
                <w:szCs w:val="19"/>
                <w:u w:val="single"/>
              </w:rPr>
              <w:t xml:space="preserve"> 〈개정 2021-09-13〉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임용 시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간 인턴으로 둔다. 다만, 계약직으로 1년 이상 근무한자, 채용직종과 동일한 근무(연구)경력자, 채용분야의 자격증 소지자를 특별 채용하는 경우에는 예외로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2018-11-19〉</w:t>
            </w:r>
          </w:p>
          <w:p>
            <w:pPr>
              <w:spacing w:after="20" w:line="280"/>
            </w:pPr>
            <w:r>
              <w:rPr>
                <w:rFonts w:ascii="Malgun Gothic" w:eastAsia="맑은 고딕" w:hAnsi="Malgun Gothic"/>
                <w:b w:val="false"/>
                <w:bCs w:val="false"/>
                <w:sz w:val="19"/>
                <w:szCs w:val="19"/>
              </w:rPr>
              <w:t xml:space="preserve">② 인턴 기간 만료 후 평가에 따라 직원으로서 적합하다고 인정된 자에 한하여 정규 직원으로 임용한다.〈개정 2018-11-19〉</w:t>
            </w:r>
          </w:p>
          <w:p>
            <w:pPr>
              <w:spacing w:after="20" w:line="280"/>
            </w:pPr>
            <w:r>
              <w:rPr>
                <w:rFonts w:ascii="Malgun Gothic" w:eastAsia="맑은 고딕" w:hAnsi="Malgun Gothic"/>
                <w:b w:val="false"/>
                <w:bCs w:val="false"/>
                <w:sz w:val="19"/>
                <w:szCs w:val="19"/>
              </w:rPr>
              <w:t xml:space="preserve">③ 인턴기간은 근무 연수에 산입한다.〈개정 2018-11-19〉</w:t>
            </w:r>
          </w:p>
          <w:p>
            <w:pPr>
              <w:spacing w:after="2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p>
            <w:pPr>
              <w:spacing w:after="40" w:line="280"/>
            </w:pPr>
            <w:r>
              <w:rPr>
                <w:rFonts w:ascii="Malgun Gothic" w:eastAsia="맑은 고딕" w:hAnsi="Malgun Gothic"/>
                <w:b w:val="false"/>
                <w:bCs w:val="false"/>
                <w:sz w:val="19"/>
                <w:szCs w:val="19"/>
                <w:u w:val="single"/>
              </w:rPr>
              <w:t xml:space="preserve">⑤ 수습 기간 중의 급여는 직원호봉산정 제2조(초임호봉의 획정)를 적용하여 급여총액을 정한다. 〈신설 2023-11-27〉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임용 시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간 인턴으로 둔다. 다만, 계약직으로 1년 이상 근무한자, 채용직종과 동일한 근무(연구)경력자, 채용분야의 자격증 소지자를 특별 채용하는 경우에는 예외로 할 수 있다.</w:t>
            </w:r>
            <w:r>
              <w:rPr>
                <w:rFonts w:ascii="Malgun Gothic" w:eastAsia="맑은 고딕" w:hAnsi="Malgun Gothic"/>
                <w:b w:val="false"/>
                <w:bCs w:val="false"/>
                <w:sz w:val="19"/>
                <w:szCs w:val="19"/>
              </w:rPr>
              <w:t xml:space="preserve">〈개정 2018-11-19〉</w:t>
            </w:r>
          </w:p>
          <w:p>
            <w:pPr>
              <w:spacing w:after="20" w:line="280"/>
            </w:pPr>
            <w:r>
              <w:rPr>
                <w:rFonts w:ascii="Malgun Gothic" w:eastAsia="맑은 고딕" w:hAnsi="Malgun Gothic"/>
                <w:b w:val="false"/>
                <w:bCs w:val="false"/>
                <w:sz w:val="19"/>
                <w:szCs w:val="19"/>
              </w:rPr>
              <w:t xml:space="preserve">② 인턴 기간 만료 후 평가에 따라 직원으로서 적합하다고 인정된 자에 한하여 정규 직원으로 임용한다.〈개정 2018-11-19〉</w:t>
            </w:r>
          </w:p>
          <w:p>
            <w:pPr>
              <w:spacing w:after="20" w:line="280"/>
            </w:pPr>
            <w:r>
              <w:rPr>
                <w:rFonts w:ascii="Malgun Gothic" w:eastAsia="맑은 고딕" w:hAnsi="Malgun Gothic"/>
                <w:b w:val="false"/>
                <w:bCs w:val="false"/>
                <w:sz w:val="19"/>
                <w:szCs w:val="19"/>
              </w:rPr>
              <w:t xml:space="preserve">③ 인턴기간은 근무 연수에 산입한다.〈개정 2018-11-19〉</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초임 및 호봉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공무원보수규정에 준용하며, 법인이사회에서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p>
          <w:p>
            <w:pPr>
              <w:spacing w:after="20" w:line="280"/>
            </w:pP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p>
          <w:p>
            <w:pPr>
              <w:spacing w:after="40" w:line="280"/>
            </w:pPr>
            <w:r>
              <w:rPr>
                <w:rFonts w:ascii="Malgun Gothic" w:eastAsia="맑은 고딕" w:hAnsi="Malgun Gothic"/>
                <w:b w:val="false"/>
                <w:bCs w:val="false"/>
                <w:sz w:val="19"/>
                <w:szCs w:val="19"/>
              </w:rPr>
              <w:t xml:space="preserve">③ 임용</w:t>
            </w:r>
            <w:r>
              <w:rPr>
                <w:rFonts w:ascii="Malgun Gothic" w:eastAsia="맑은 고딕" w:hAnsi="Malgun Gothic"/>
                <w:b w:val="false"/>
                <w:bCs w:val="false"/>
                <w:sz w:val="19"/>
                <w:szCs w:val="19"/>
              </w:rPr>
              <w:t xml:space="preserve">에 관한 세부사항은 직원인사위원회에서 정한다.〈개정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임용</w:t>
            </w:r>
            <w:r>
              <w:rPr>
                <w:rFonts w:ascii="Malgun Gothic" w:eastAsia="맑은 고딕" w:hAnsi="Malgun Gothic"/>
                <w:b w:val="false"/>
                <w:bCs w:val="false"/>
                <w:sz w:val="19"/>
                <w:szCs w:val="19"/>
                <w:u w:val="single"/>
              </w:rPr>
              <w:t xml:space="preserve"> 및 보수 등</w:t>
            </w:r>
            <w:r>
              <w:rPr>
                <w:rFonts w:ascii="Malgun Gothic" w:eastAsia="맑은 고딕" w:hAnsi="Malgun Gothic"/>
                <w:b w:val="false"/>
                <w:bCs w:val="false"/>
                <w:sz w:val="19"/>
                <w:szCs w:val="19"/>
              </w:rPr>
              <w:t xml:space="preserve">에 관한 세부사항은 직원인사위원회에서 정한다.〈개정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임용하고자 할 때는 본교의 소정양식에 의한 고용계약서 2통을 작성하여 임용예정자 및 총무인사팀에 각 1통 씩 보관한다.〈개정 2018-11-19〉</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호봉은 보수규정에 따른다.</w:t>
            </w:r>
          </w:p>
          <w:p>
            <w:pPr>
              <w:spacing w:after="20" w:line="280"/>
            </w:pPr>
            <w:r>
              <w:rPr>
                <w:rFonts w:ascii="Malgun Gothic" w:eastAsia="맑은 고딕" w:hAnsi="Malgun Gothic"/>
                <w:b w:val="false"/>
                <w:bCs w:val="false"/>
                <w:sz w:val="19"/>
                <w:szCs w:val="19"/>
              </w:rPr>
              <w:t xml:space="preserve">④ 급여는 </w:t>
            </w:r>
            <w:r>
              <w:rPr>
                <w:rFonts w:ascii="Malgun Gothic" w:eastAsia="맑은 고딕" w:hAnsi="Malgun Gothic"/>
                <w:b w:val="false"/>
                <w:bCs w:val="false"/>
                <w:sz w:val="19"/>
                <w:szCs w:val="19"/>
              </w:rPr>
              <w:t xml:space="preserve">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임용하고자 할 때는 본교의 소정양식에 의한 고용계약서 2통을 작성하여 임용예정자 및 총무인사팀에 각 1통 씩 보관한다.〈개정 2018-11-19〉</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w:t>
            </w:r>
            <w:r>
              <w:rPr>
                <w:rFonts w:ascii="Malgun Gothic" w:eastAsia="맑은 고딕" w:hAnsi="Malgun Gothic"/>
                <w:b w:val="false"/>
                <w:bCs w:val="false"/>
                <w:sz w:val="19"/>
                <w:szCs w:val="19"/>
              </w:rPr>
              <w:t xml:space="preserve"> 호봉은 보수규정에 따른다.</w:t>
            </w:r>
          </w:p>
          <w:p>
            <w:pPr>
              <w:spacing w:after="20" w:line="280"/>
            </w:pPr>
            <w:r>
              <w:rPr>
                <w:rFonts w:ascii="Malgun Gothic" w:eastAsia="맑은 고딕" w:hAnsi="Malgun Gothic"/>
                <w:b w:val="false"/>
                <w:bCs w:val="false"/>
                <w:sz w:val="19"/>
                <w:szCs w:val="19"/>
              </w:rPr>
              <w:t xml:space="preserve">④ 급여는 </w:t>
            </w:r>
            <w:r>
              <w:rPr>
                <w:rFonts w:ascii="Malgun Gothic" w:eastAsia="맑은 고딕" w:hAnsi="Malgun Gothic"/>
                <w:b w:val="false"/>
                <w:bCs w:val="false"/>
                <w:sz w:val="19"/>
                <w:szCs w:val="19"/>
                <w:u w:val="single"/>
              </w:rPr>
              <w:t xml:space="preserve">공무원 보수 규정을 준용하며, </w:t>
            </w:r>
            <w:r>
              <w:rPr>
                <w:rFonts w:ascii="Malgun Gothic" w:eastAsia="맑은 고딕" w:hAnsi="Malgun Gothic"/>
                <w:b w:val="false"/>
                <w:bCs w:val="false"/>
                <w:sz w:val="19"/>
                <w:szCs w:val="19"/>
              </w:rPr>
              <w:t xml:space="preserve">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 </w:t>
            </w:r>
            <w:r>
              <w:rPr>
                <w:rFonts w:ascii="Malgun Gothic" w:eastAsia="맑은 고딕" w:hAnsi="Malgun Gothic"/>
                <w:b w:val="false"/>
                <w:bCs w:val="false"/>
                <w:sz w:val="19"/>
                <w:szCs w:val="19"/>
                <w:u w:val="single"/>
              </w:rPr>
              <w:t xml:space="preserve">〈개정 2021-00-09〉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피성년후견인</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후견인〈개정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2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p>
            <w:pPr>
              <w:spacing w:after="40" w:line="280"/>
            </w:pPr>
            <w:r>
              <w:rPr>
                <w:rFonts w:ascii="Malgun Gothic" w:eastAsia="맑은 고딕" w:hAnsi="Malgun Gothic"/>
                <w:b w:val="false"/>
                <w:bCs w:val="false"/>
                <w:sz w:val="19"/>
                <w:szCs w:val="19"/>
                <w:u w:val="single"/>
              </w:rPr>
              <w:t xml:space="preserve">12. 채용에 관한 부당한 청탁, 압력 또는 재산상의 이익 제공 등의 부정행위로 인해 부정 합격한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해당하는 자는 직원에 임용될 수 없다. </w:t>
            </w: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금치산자</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치산자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 파산자로서 복권되지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금고 이상의 형의 선고 유예를 받은 경우에는 그 선고 유예 기간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법원의 판결 또는 다른 법률에 의하여 자격이 상실 또는 정지된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공사를 불문하고 재직 중에 범법 행위로 인하여 해직된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 제10조와 제11조의 제출서류가 허위일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신원조회 또는 신체검사 결과 부적합하다 판단되는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직원인사위원회는 다음의 각 호와 같이 구성한다.</w:t>
            </w:r>
          </w:p>
          <w:p>
            <w:pPr>
              <w:spacing w:after="20" w:line="280"/>
            </w:pPr>
            <w:r>
              <w:rPr>
                <w:rFonts w:ascii="Malgun Gothic" w:eastAsia="맑은 고딕" w:hAnsi="Malgun Gothic"/>
                <w:b w:val="false"/>
                <w:bCs w:val="false"/>
                <w:sz w:val="19"/>
                <w:szCs w:val="19"/>
              </w:rPr>
              <w:t xml:space="preserve">1. 직원인사위원회 구성은 사무처장(위원장), </w:t>
            </w:r>
            <w:r>
              <w:rPr>
                <w:rFonts w:ascii="Malgun Gothic" w:eastAsia="맑은 고딕" w:hAnsi="Malgun Gothic"/>
                <w:b w:val="false"/>
                <w:bCs w:val="false"/>
                <w:sz w:val="19"/>
                <w:szCs w:val="19"/>
                <w:u w:val="single"/>
              </w:rPr>
              <w:t xml:space="preserve">총무인</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u w:val="single"/>
              </w:rPr>
              <w:t xml:space="preserve">재무</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직원대표 2명(남,여)로 하며, 초청위원은 국제처</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입학처</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브랜드전략본부장이 된</w:t>
            </w:r>
            <w:r>
              <w:rPr>
                <w:rFonts w:ascii="Malgun Gothic" w:eastAsia="맑은 고딕" w:hAnsi="Malgun Gothic"/>
                <w:b w:val="false"/>
                <w:bCs w:val="false"/>
                <w:sz w:val="19"/>
                <w:szCs w:val="19"/>
              </w:rPr>
              <w:t xml:space="preserve">다. 〈개정 2016-02-29〉</w:t>
            </w:r>
          </w:p>
          <w:p>
            <w:pPr>
              <w:spacing w:after="40" w:line="280"/>
            </w:pP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직원인사위원회 구성은 사무처장(위원장),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무부처</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u w:val="single"/>
              </w:rPr>
              <w:t xml:space="preserve">대외협력</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재무실</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총무인사팀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〈개정 2016-02-29〉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p>
          <w:p>
            <w:pPr>
              <w:spacing w:after="20" w:line="280"/>
            </w:pPr>
            <w:r>
              <w:rPr>
                <w:rFonts w:ascii="Malgun Gothic" w:eastAsia="맑은 고딕" w:hAnsi="Malgun Gothic"/>
                <w:b w:val="false"/>
                <w:bCs w:val="false"/>
                <w:sz w:val="19"/>
                <w:szCs w:val="19"/>
              </w:rPr>
              <w:t xml:space="preserve">② 본 위원회는 재적위원 과반수 이상의 출석과 출석위원 과반수의 찬성으로 의결한다.</w:t>
            </w:r>
          </w:p>
          <w:p>
            <w:pPr>
              <w:spacing w:after="40" w:line="280"/>
            </w:pP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본 위원회는 재적위원 과반수 이상의 출석과 출석위원 과반수의 찬성으로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p>
          <w:p>
            <w:pPr>
              <w:spacing w:after="20" w:line="280"/>
            </w:pPr>
            <w:r>
              <w:rPr>
                <w:rFonts w:ascii="Malgun Gothic" w:eastAsia="맑은 고딕" w:hAnsi="Malgun Gothic"/>
                <w:b w:val="false"/>
                <w:bCs w:val="false"/>
                <w:sz w:val="19"/>
                <w:szCs w:val="19"/>
              </w:rPr>
              <w:t xml:space="preserve">1. 직원의 신규채용에 관한 사항</w:t>
            </w:r>
          </w:p>
          <w:p>
            <w:pPr>
              <w:spacing w:after="20" w:line="280"/>
            </w:pP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직원의 신규채용에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r>
              <w:rPr>
                <w:rFonts w:ascii="Malgun Gothic" w:eastAsia="맑은 고딕" w:hAnsi="Malgun Gothic"/>
                <w:b w:val="false"/>
                <w:bCs w:val="false"/>
                <w:sz w:val="19"/>
                <w:szCs w:val="19"/>
                <w:u w:val="single"/>
              </w:rPr>
              <w:t xml:space="preserve"> 〈개정 2023-04-03〉</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2019-09-23〉</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u w:val="single"/>
              </w:rPr>
              <w:t xml:space="preserve">3급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급</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u w:val="single"/>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 〈삭제 2018-11-19〉</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승진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자는 승진 및 승급할 수 없다.</w:t>
            </w:r>
          </w:p>
          <w:p>
            <w:pPr>
              <w:spacing w:after="20" w:line="280"/>
            </w:pPr>
            <w:r>
              <w:rPr>
                <w:rFonts w:ascii="Malgun Gothic" w:eastAsia="맑은 고딕" w:hAnsi="Malgun Gothic"/>
                <w:b w:val="false"/>
                <w:bCs w:val="false"/>
                <w:sz w:val="19"/>
                <w:szCs w:val="19"/>
              </w:rPr>
              <w:t xml:space="preserve">1. 징계 회부 및 휴직 중에 있는 자</w:t>
            </w:r>
          </w:p>
          <w:p>
            <w:pPr>
              <w:spacing w:after="20" w:line="280"/>
            </w:pPr>
            <w:r>
              <w:rPr>
                <w:rFonts w:ascii="Malgun Gothic" w:eastAsia="맑은 고딕" w:hAnsi="Malgun Gothic"/>
                <w:b w:val="false"/>
                <w:bCs w:val="false"/>
                <w:sz w:val="19"/>
                <w:szCs w:val="19"/>
              </w:rPr>
              <w:t xml:space="preserve">2. 정직, 감봉의 징계를 받은 날로부터 2년이 경과하지 아니한 자</w:t>
            </w:r>
          </w:p>
          <w:p>
            <w:pPr>
              <w:spacing w:after="20" w:line="280"/>
            </w:pPr>
            <w:r>
              <w:rPr>
                <w:rFonts w:ascii="Malgun Gothic" w:eastAsia="맑은 고딕" w:hAnsi="Malgun Gothic"/>
                <w:b w:val="false"/>
                <w:bCs w:val="false"/>
                <w:sz w:val="19"/>
                <w:szCs w:val="19"/>
              </w:rPr>
              <w:t xml:space="preserve">3. 견책의 징계를 받은 날로부터 1년이 경과하지 아니한 자</w:t>
            </w:r>
          </w:p>
          <w:p>
            <w:pPr>
              <w:spacing w:after="20" w:line="280"/>
            </w:pPr>
            <w:r>
              <w:rPr>
                <w:rFonts w:ascii="Malgun Gothic" w:eastAsia="맑은 고딕" w:hAnsi="Malgun Gothic"/>
                <w:b w:val="false"/>
                <w:bCs w:val="false"/>
                <w:sz w:val="19"/>
                <w:szCs w:val="19"/>
              </w:rPr>
              <w:t xml:space="preserve">4. 직원 인사고과에 의한 평점 2회 연속 70점 미만인 자</w:t>
            </w:r>
          </w:p>
          <w:p>
            <w:pPr>
              <w:spacing w:after="40" w:line="280"/>
            </w:pPr>
            <w:r>
              <w:rPr>
                <w:rFonts w:ascii="Malgun Gothic" w:eastAsia="맑은 고딕" w:hAnsi="Malgun Gothic"/>
                <w:b w:val="false"/>
                <w:bCs w:val="false"/>
                <w:sz w:val="19"/>
                <w:szCs w:val="19"/>
                <w:u w:val="single"/>
              </w:rPr>
              <w:t xml:space="preserve">5. 매년 ‘교육인증’ 요건을 충족하지 못한 자〈신설 2020-02-24〉〈개정 2025-04-07〉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자는 승진 및 승급할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징계 회부 및 휴직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정직, 감봉의 징계를 받은 날로부터 2년이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견책의 징계를 받은 날로부터 1년이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 인사고과에 의한 평점 2회 연속 70점 미만인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280"/>
            </w:pPr>
            <w:r>
              <w:rPr>
                <w:rFonts w:ascii="Malgun Gothic" w:eastAsia="맑은 고딕" w:hAnsi="Malgun Gothic"/>
                <w:b w:val="false"/>
                <w:bCs w:val="false"/>
                <w:sz w:val="19"/>
                <w:szCs w:val="19"/>
              </w:rPr>
              <w:t xml:space="preserve">2. 사무분야 직무를 1년 이상 담당하고 있는 자로서 부서장의 추천을 받은 자</w:t>
            </w:r>
          </w:p>
          <w:p>
            <w:pPr>
              <w:spacing w:after="20" w:line="280"/>
            </w:pP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직원이 다음 각 호의 사유에 해당할 때는 휴직을 명할 수 있다</w:t>
            </w:r>
          </w:p>
          <w:p>
            <w:pPr>
              <w:spacing w:after="20" w:line="280"/>
            </w:pPr>
            <w:r>
              <w:rPr>
                <w:rFonts w:ascii="Malgun Gothic" w:eastAsia="맑은 고딕" w:hAnsi="Malgun Gothic"/>
                <w:b w:val="false"/>
                <w:bCs w:val="false"/>
                <w:sz w:val="19"/>
                <w:szCs w:val="19"/>
              </w:rPr>
              <w:t xml:space="preserve">1. 신체, 정신상의 장애로 장기 요양을 요할 때 </w:t>
            </w:r>
            <w:r>
              <w:rPr>
                <w:rFonts w:ascii="Malgun Gothic" w:eastAsia="맑은 고딕" w:hAnsi="Malgun Gothic"/>
                <w:b w:val="false"/>
                <w:bCs w:val="false"/>
                <w:sz w:val="19"/>
                <w:szCs w:val="19"/>
                <w:u w:val="single"/>
              </w:rPr>
              <w:t xml:space="preserve">(불임,난임으로 인하여 장기간의 치료가 필요한 경우 포함) 〈개정 2023-11-27〉</w:t>
            </w:r>
          </w:p>
          <w:p>
            <w:pPr>
              <w:spacing w:after="20" w:line="280"/>
            </w:pP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p>
          <w:p>
            <w:pPr>
              <w:spacing w:after="20" w:line="280"/>
            </w:pPr>
            <w:r>
              <w:rPr>
                <w:rFonts w:ascii="Malgun Gothic" w:eastAsia="맑은 고딕" w:hAnsi="Malgun Gothic"/>
                <w:b w:val="false"/>
                <w:bCs w:val="false"/>
                <w:sz w:val="19"/>
                <w:szCs w:val="19"/>
              </w:rPr>
              <w:t xml:space="preserve">3. 병역법, 전시 근로 동원법에 의하여 징소집에 응하였을 때</w:t>
            </w:r>
          </w:p>
          <w:p>
            <w:pPr>
              <w:spacing w:after="20" w:line="280"/>
            </w:pPr>
            <w:r>
              <w:rPr>
                <w:rFonts w:ascii="Malgun Gothic" w:eastAsia="맑은 고딕" w:hAnsi="Malgun Gothic"/>
                <w:b w:val="false"/>
                <w:bCs w:val="false"/>
                <w:sz w:val="19"/>
                <w:szCs w:val="19"/>
              </w:rPr>
              <w:t xml:space="preserve">4. 기타 법령에 의한 의무를 수행하기 위하여 직무를 이탈하게 되었을 때</w:t>
            </w:r>
          </w:p>
          <w:p>
            <w:pPr>
              <w:spacing w:after="20" w:line="280"/>
            </w:pP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p>
          <w:p>
            <w:pPr>
              <w:spacing w:after="20" w:line="280"/>
            </w:pP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만 19세 미만의 아동청소년(만 8세 이하 또는 초등학교 2학년 이하의 자녀로 육아휴직의 아동 대상이 되는 아동은 제외)을 입양하는 때 〈신설 2023-11-27〉</w:t>
            </w:r>
          </w:p>
          <w:p>
            <w:pPr>
              <w:spacing w:after="20" w:line="280"/>
            </w:pPr>
            <w:r>
              <w:rPr>
                <w:rFonts w:ascii="Malgun Gothic" w:eastAsia="맑은 고딕" w:hAnsi="Malgun Gothic"/>
                <w:b w:val="false"/>
                <w:bCs w:val="false"/>
                <w:sz w:val="19"/>
                <w:szCs w:val="19"/>
                <w:u w:val="single"/>
              </w:rPr>
              <w:t xml:space="preserve">8. 질병, 사고, 노령으로 장기간의 요양을 요하는 가족(조부모, 부모, 배우자, 배우자의 부모, 자녀)의 돌봄이 필요한 때 〈신설 2023-11-27〉</w:t>
            </w:r>
          </w:p>
          <w:p>
            <w:pPr>
              <w:spacing w:after="20" w:line="280"/>
            </w:pPr>
            <w:r>
              <w:rPr>
                <w:rFonts w:ascii="Malgun Gothic" w:eastAsia="맑은 고딕" w:hAnsi="Malgun Gothic"/>
                <w:b w:val="false"/>
                <w:bCs w:val="false"/>
                <w:sz w:val="19"/>
                <w:szCs w:val="19"/>
                <w:u w:val="single"/>
              </w:rPr>
              <w:t xml:space="preserve">9.부득이한 사유로 임용권자가 휴직이 필요하다고 인정할 때 〈신설 2023-11-27〉</w:t>
            </w:r>
          </w:p>
          <w:p>
            <w:pPr>
              <w:spacing w:after="4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근속 1년 미만자는 공상의 경우를 제외하고는 휴직할 수 없다.</w:t>
            </w:r>
            <w:r>
              <w:rPr>
                <w:rFonts w:ascii="Malgun Gothic" w:eastAsia="맑은 고딕" w:hAnsi="Malgun Gothic"/>
                <w:b w:val="false"/>
                <w:bCs w:val="false"/>
                <w:sz w:val="19"/>
                <w:szCs w:val="19"/>
                <w:u w:val="single"/>
              </w:rPr>
              <w:t xml:space="preserve"> 〈개정 2023-11-27〉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정신상의 장애로 장기 요양을 요할 때 </w:t>
            </w: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병역법, 전시 근로 동원법에 의하여 징소집에 응하였을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법령에 의한 의무를 수행하기 위하여 직무를 이탈하게 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rPr>
              <w:t xml:space="preserve">근속 1년 미만자는 공상의 경우를 제외하고는 휴직할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휴직기간</w:t>
            </w:r>
            <w:r>
              <w:rPr>
                <w:rFonts w:ascii="Malgun Gothic" w:eastAsia="맑은 고딕" w:hAnsi="Malgun Gothic"/>
                <w:b w:val="false"/>
                <w:bCs w:val="false"/>
                <w:sz w:val="19"/>
                <w:szCs w:val="19"/>
                <w:u w:val="single"/>
              </w:rPr>
              <w:t xml:space="preserve">)  휴직기간</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 각 호와 같다. 〈전면개정 2023-11-27〉</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제33조 제1항 제1호의 규정에 의한 휴직기간은 1</w:t>
            </w:r>
            <w:r>
              <w:rPr>
                <w:rFonts w:ascii="Malgun Gothic" w:eastAsia="맑은 고딕" w:hAnsi="Malgun Gothic"/>
                <w:b w:val="false"/>
                <w:bCs w:val="false"/>
                <w:sz w:val="19"/>
                <w:szCs w:val="19"/>
              </w:rPr>
              <w:t xml:space="preserve">년 이내로 하되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1년의 범위 내에서 연장할 수 있다.</w:t>
            </w:r>
          </w:p>
          <w:p>
            <w:pPr>
              <w:spacing w:after="20" w:line="280"/>
            </w:pPr>
            <w:r>
              <w:rPr>
                <w:rFonts w:ascii="Malgun Gothic" w:eastAsia="맑은 고딕" w:hAnsi="Malgun Gothic"/>
                <w:b w:val="false"/>
                <w:bCs w:val="false"/>
                <w:sz w:val="19"/>
                <w:szCs w:val="19"/>
                <w:u w:val="single"/>
              </w:rPr>
              <w:t xml:space="preserve">단, 근속</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휴직기간을 적용한다.</w:t>
            </w:r>
          </w:p>
          <w:p>
            <w:pPr>
              <w:spacing w:after="20" w:line="280"/>
            </w:pPr>
            <w:r>
              <w:rPr>
                <w:rFonts w:ascii="Malgun Gothic" w:eastAsia="맑은 고딕" w:hAnsi="Malgun Gothic"/>
                <w:b w:val="false"/>
                <w:bCs w:val="false"/>
                <w:sz w:val="19"/>
                <w:szCs w:val="19"/>
                <w:u w:val="single"/>
              </w:rPr>
              <w:t xml:space="preserve">(근속 1년 이상∼3년 미만: 3월 / 근속 3년 이상∼10년 미만: 6월 / 근속 10년 이상: 1년∼2년)</w:t>
            </w:r>
          </w:p>
          <w:p>
            <w:pPr>
              <w:spacing w:after="20" w:line="280"/>
            </w:pPr>
            <w:r>
              <w:rPr>
                <w:rFonts w:ascii="Malgun Gothic" w:eastAsia="맑은 고딕" w:hAnsi="Malgun Gothic"/>
                <w:b w:val="false"/>
                <w:bCs w:val="false"/>
                <w:sz w:val="19"/>
                <w:szCs w:val="19"/>
                <w:u w:val="single"/>
              </w:rPr>
              <w:t xml:space="preserve">2. 제33조 제1항 제2호의 규정에 의한 휴직기간은 3개월 이</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로 한다.</w:t>
            </w:r>
          </w:p>
          <w:p>
            <w:pPr>
              <w:spacing w:after="20" w:line="280"/>
            </w:pPr>
            <w:r>
              <w:rPr>
                <w:rFonts w:ascii="Malgun Gothic" w:eastAsia="맑은 고딕" w:hAnsi="Malgun Gothic"/>
                <w:b w:val="false"/>
                <w:bCs w:val="false"/>
                <w:sz w:val="19"/>
                <w:szCs w:val="19"/>
                <w:u w:val="single"/>
              </w:rPr>
              <w:t xml:space="preserve">3. 제33조 제1항 제3호 및 제4호의 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의한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복무기간이 만료될 때까지로 한다.</w:t>
            </w:r>
          </w:p>
          <w:p>
            <w:pPr>
              <w:spacing w:after="20" w:line="280"/>
            </w:pPr>
            <w:r>
              <w:rPr>
                <w:rFonts w:ascii="Malgun Gothic" w:eastAsia="맑은 고딕" w:hAnsi="Malgun Gothic"/>
                <w:b w:val="false"/>
                <w:bCs w:val="false"/>
                <w:sz w:val="19"/>
                <w:szCs w:val="19"/>
                <w:u w:val="single"/>
              </w:rPr>
              <w:t xml:space="preserve">4. 제33</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제1항 제5호의 규정에 의한 휴직기간은 1년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1년의 범위 내에서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장할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5. 제33조 제1항 제6호의 규정에 의한 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제33조 제1항 제7호의 규정에 의한 휴직기간은 입양자녀 1명에 대하여 6개월 이내로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7. 제33조 제1항 제8호의 규정에 의한 휴직기간은 3개월 이내로 한다.</w:t>
            </w:r>
          </w:p>
          <w:p>
            <w:pPr>
              <w:spacing w:after="20" w:line="280"/>
            </w:pPr>
            <w:r>
              <w:rPr>
                <w:rFonts w:ascii="Malgun Gothic" w:eastAsia="맑은 고딕" w:hAnsi="Malgun Gothic"/>
                <w:b w:val="false"/>
                <w:bCs w:val="false"/>
                <w:sz w:val="19"/>
                <w:szCs w:val="19"/>
                <w:u w:val="single"/>
              </w:rPr>
              <w:t xml:space="preserve">8. 제33조 제1항 제9호의 규정에 의한 휴직기간은 1년 이내로 한다. 단</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(근속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∼3년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 3월, 근속 3년 이상∼10년 미만: 6월, 근속 10년 이상: 1년∼2년</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휴직기간</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년 이내로 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해소</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준법</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보장</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공무로 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제외함</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직원의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제1호의 규정에 의한 휴직된 직원에 대하여는 그 휴직기간이 1년 이하인 경우 봉급의 7할을 지급하고, 1년 초과 2년 이하인 경우 봉급의 5할을 지급한다..〈개정 2016-07-27〉</w:t>
            </w:r>
          </w:p>
          <w:p>
            <w:pPr>
              <w:spacing w:after="20" w:line="280"/>
            </w:pPr>
            <w:r>
              <w:rPr>
                <w:rFonts w:ascii="Malgun Gothic" w:eastAsia="맑은 고딕" w:hAnsi="Malgun Gothic"/>
                <w:b w:val="false"/>
                <w:bCs w:val="false"/>
                <w:sz w:val="19"/>
                <w:szCs w:val="19"/>
                <w:u w:val="single"/>
              </w:rPr>
              <w:t xml:space="preserve">2. 제33조 제1항 제3호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에 해당되는 경우에는 근무연수만 산입한다.〈개정 2016-07-27〉</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제1항 제</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해당되는 경우에는 근</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연수에 산입하며 봉급의 100%를 지급한다.〈개정 2016-07-27〉</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u w:val="single"/>
              </w:rPr>
              <w:t xml:space="preserve">제1항 제</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해당되는 경우에는 근무연수에 산입하고 육아휴직급여로 30만원을 지급한다.〈개정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-27〉</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기타 법령으로 정하지 않은 무급휴직 기간은 근</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연수 및 급여에서 제외한다.</w:t>
            </w:r>
            <w:r>
              <w:rPr>
                <w:rFonts w:ascii="Malgun Gothic" w:eastAsia="맑은 고딕" w:hAnsi="Malgun Gothic"/>
                <w:b w:val="false"/>
                <w:bCs w:val="false"/>
                <w:sz w:val="19"/>
                <w:szCs w:val="19"/>
                <w:u w:val="single"/>
              </w:rPr>
              <w:t xml:space="preserve">〈신설 2023-11-27〉</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에 해당되는 경우에는 근무연수만 산입한다.〈개정 2016-07-27〉</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해당되는 경우에는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연수에 산입하며 봉급의 100%를 지급한다.〈개정 2016-07-27〉</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제33조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해당되는 경우에는 근무연수에 산입하고 육아휴직급여로 30만원을 지급한다.〈개정 </w:t>
            </w:r>
            <w:r>
              <w:rPr>
                <w:rFonts w:ascii="Malgun Gothic" w:eastAsia="맑은 고딕" w:hAnsi="Malgun Gothic"/>
                <w:b w:val="false"/>
                <w:bCs w:val="false"/>
                <w:sz w:val="19"/>
                <w:szCs w:val="19"/>
                <w:u w:val="single"/>
              </w:rPr>
              <w:t xml:space="preserve">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-27〉</w:t>
            </w:r>
            <w:r>
              <w:rPr>
                <w:rFonts w:ascii="Malgun Gothic" w:eastAsia="맑은 고딕" w:hAnsi="Malgun Gothic"/>
                <w:b w:val="false"/>
                <w:bCs w:val="false"/>
                <w:sz w:val="19"/>
                <w:szCs w:val="19"/>
                <w:u w:val="single"/>
              </w:rPr>
              <w:t xml:space="preserve"> 4</w:t>
            </w:r>
            <w:r>
              <w:rPr>
                <w:rFonts w:ascii="Malgun Gothic" w:eastAsia="맑은 고딕" w:hAnsi="Malgun Gothic"/>
                <w:b w:val="false"/>
                <w:bCs w:val="false"/>
                <w:sz w:val="19"/>
                <w:szCs w:val="19"/>
              </w:rPr>
              <w:t xml:space="preserve">. 기타 법령으로 정하지 않은 무급휴직 기간은 근</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해당할 때에는 당연해직으로 본다.</w:t>
            </w:r>
          </w:p>
          <w:p>
            <w:pPr>
              <w:spacing w:after="20" w:line="280"/>
            </w:pPr>
            <w:r>
              <w:rPr>
                <w:rFonts w:ascii="Malgun Gothic" w:eastAsia="맑은 고딕" w:hAnsi="Malgun Gothic"/>
                <w:b w:val="false"/>
                <w:bCs w:val="false"/>
                <w:sz w:val="19"/>
                <w:szCs w:val="19"/>
              </w:rPr>
              <w:t xml:space="preserve">1. 사망하였을 때</w:t>
            </w:r>
          </w:p>
          <w:p>
            <w:pPr>
              <w:spacing w:after="20" w:line="280"/>
            </w:pPr>
            <w:r>
              <w:rPr>
                <w:rFonts w:ascii="Malgun Gothic" w:eastAsia="맑은 고딕" w:hAnsi="Malgun Gothic"/>
                <w:b w:val="false"/>
                <w:bCs w:val="false"/>
                <w:sz w:val="19"/>
                <w:szCs w:val="19"/>
              </w:rPr>
              <w:t xml:space="preserve">2. 휴직 기간이 만료될 때까지 복직 신청을 하지 아니한 때</w:t>
            </w:r>
          </w:p>
          <w:p>
            <w:pPr>
              <w:spacing w:after="40" w:line="280"/>
            </w:pPr>
            <w:r>
              <w:rPr>
                <w:rFonts w:ascii="Malgun Gothic" w:eastAsia="맑은 고딕" w:hAnsi="Malgun Gothic"/>
                <w:b w:val="false"/>
                <w:bCs w:val="false"/>
                <w:sz w:val="19"/>
                <w:szCs w:val="19"/>
              </w:rPr>
              <w:t xml:space="preserve">3. 휴직자로서 허가 없이 타 직무에 종사하였을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해당할 때에는 당연해직으로 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사망하였을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휴직 기간이 만료될 때까지 복직 신청을 하지 아니한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휴직자로서 허가 없이 타 직무에 종사하였을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해당할 때에는 면직한다.</w:t>
            </w:r>
          </w:p>
          <w:p>
            <w:pPr>
              <w:spacing w:after="20" w:line="280"/>
            </w:pPr>
            <w:r>
              <w:rPr>
                <w:rFonts w:ascii="Malgun Gothic" w:eastAsia="맑은 고딕" w:hAnsi="Malgun Gothic"/>
                <w:b w:val="false"/>
                <w:bCs w:val="false"/>
                <w:sz w:val="19"/>
                <w:szCs w:val="19"/>
              </w:rPr>
              <w:t xml:space="preserve">1. 신체 또는 정신상의 결함으로 직무를 감당할 수 없을 때</w:t>
            </w:r>
          </w:p>
          <w:p>
            <w:pPr>
              <w:spacing w:after="20" w:line="280"/>
            </w:pPr>
            <w:r>
              <w:rPr>
                <w:rFonts w:ascii="Malgun Gothic" w:eastAsia="맑은 고딕" w:hAnsi="Malgun Gothic"/>
                <w:b w:val="false"/>
                <w:bCs w:val="false"/>
                <w:sz w:val="19"/>
                <w:szCs w:val="19"/>
              </w:rPr>
              <w:t xml:space="preserve">2. 직원 인사고과에 의한 평가에서 3회이상 70점 미만 인자</w:t>
            </w:r>
          </w:p>
          <w:p>
            <w:pPr>
              <w:spacing w:after="20" w:line="280"/>
            </w:pP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p>
          <w:p>
            <w:pPr>
              <w:spacing w:after="20" w:line="280"/>
            </w:pPr>
            <w:r>
              <w:rPr>
                <w:rFonts w:ascii="Malgun Gothic" w:eastAsia="맑은 고딕" w:hAnsi="Malgun Gothic"/>
                <w:b w:val="false"/>
                <w:bCs w:val="false"/>
                <w:sz w:val="19"/>
                <w:szCs w:val="19"/>
              </w:rPr>
              <w:t xml:space="preserve">4. 사무 기록에 있어서 부정한 기재를 하거나 사무 처리에 허위 사실이 발견되었을 때</w:t>
            </w:r>
          </w:p>
          <w:p>
            <w:pPr>
              <w:spacing w:after="40" w:line="280"/>
            </w:pPr>
            <w:r>
              <w:rPr>
                <w:rFonts w:ascii="Malgun Gothic" w:eastAsia="맑은 고딕" w:hAnsi="Malgun Gothic"/>
                <w:b w:val="false"/>
                <w:bCs w:val="false"/>
                <w:sz w:val="19"/>
                <w:szCs w:val="19"/>
              </w:rPr>
              <w:t xml:space="preserve">5. 직제와 정원의 개폐 기타 부득이한 사정으로 감원이 결정되었을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해당할 때에는 면직한다.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또는 정신상의 결함으로 직무를 감당할 수 없을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 인사고과에 의한 평가에서 3회이상 70점 미만 인자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사무 기록에 있어서 부정한 기재를 하거나 사무 처리에 허위 사실이 발견되었을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직제와 정원의 개폐 기타 부득이한 사정으로 감원이 결정되었을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직원으로서 다음 각 호의 1에 해당하는 사유가 있을 때에는 포상한다.</w:t>
            </w:r>
          </w:p>
          <w:p>
            <w:pPr>
              <w:spacing w:after="20" w:line="280"/>
            </w:pPr>
            <w:r>
              <w:rPr>
                <w:rFonts w:ascii="Malgun Gothic" w:eastAsia="맑은 고딕" w:hAnsi="Malgun Gothic"/>
                <w:b w:val="false"/>
                <w:bCs w:val="false"/>
                <w:sz w:val="19"/>
                <w:szCs w:val="19"/>
              </w:rPr>
              <w:t xml:space="preserve">1. 학교발전에 뚜렷한 공로와 업적이 있을 경우</w:t>
            </w:r>
          </w:p>
          <w:p>
            <w:pPr>
              <w:spacing w:after="20" w:line="280"/>
            </w:pPr>
            <w:r>
              <w:rPr>
                <w:rFonts w:ascii="Malgun Gothic" w:eastAsia="맑은 고딕" w:hAnsi="Malgun Gothic"/>
                <w:b w:val="false"/>
                <w:bCs w:val="false"/>
                <w:sz w:val="19"/>
                <w:szCs w:val="19"/>
              </w:rPr>
              <w:t xml:space="preserve">2. 재해</w:t>
            </w:r>
            <w:r>
              <w:rPr>
                <w:rFonts w:ascii="Malgun Gothic" w:eastAsia="맑은 고딕" w:hAnsi="Malgun Gothic"/>
                <w:b w:val="false"/>
                <w:bCs w:val="false"/>
                <w:sz w:val="19"/>
                <w:szCs w:val="19"/>
                <w:u w:val="single"/>
              </w:rPr>
              <w:t xml:space="preserve">(산업재해포함)를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미연</w:t>
            </w:r>
            <w:r>
              <w:rPr>
                <w:rFonts w:ascii="Malgun Gothic" w:eastAsia="맑은 고딕" w:hAnsi="Malgun Gothic"/>
                <w:b w:val="false"/>
                <w:bCs w:val="false"/>
                <w:sz w:val="19"/>
                <w:szCs w:val="19"/>
              </w:rPr>
              <w:t xml:space="preserve">에 방지하</w:t>
            </w:r>
            <w:r>
              <w:rPr>
                <w:rFonts w:ascii="Malgun Gothic" w:eastAsia="맑은 고딕" w:hAnsi="Malgun Gothic"/>
                <w:b w:val="false"/>
                <w:bCs w:val="false"/>
                <w:sz w:val="19"/>
                <w:szCs w:val="19"/>
                <w:u w:val="single"/>
              </w:rPr>
              <w:t xml:space="preserve">거나 산업재해 발생 시 신속하고 적절하게 대응하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피해를 최소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경우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3. 근무성적이 우수하고 다년간 성실하게 근속하여 타의 모범이 될 경우</w:t>
            </w:r>
          </w:p>
          <w:p>
            <w:pPr>
              <w:spacing w:after="20" w:line="280"/>
            </w:pPr>
            <w:r>
              <w:rPr>
                <w:rFonts w:ascii="Malgun Gothic" w:eastAsia="맑은 고딕" w:hAnsi="Malgun Gothic"/>
                <w:b w:val="false"/>
                <w:bCs w:val="false"/>
                <w:sz w:val="19"/>
                <w:szCs w:val="19"/>
              </w:rPr>
              <w:t xml:space="preserve">4. 건설적이고 창의적 의견 또는 방안을 창안하여 학교의 발전에 기여한 경우</w:t>
            </w:r>
          </w:p>
          <w:p>
            <w:pPr>
              <w:spacing w:after="40" w:line="280"/>
            </w:pPr>
            <w:r>
              <w:rPr>
                <w:rFonts w:ascii="Malgun Gothic" w:eastAsia="맑은 고딕" w:hAnsi="Malgun Gothic"/>
                <w:b w:val="false"/>
                <w:bCs w:val="false"/>
                <w:sz w:val="19"/>
                <w:szCs w:val="19"/>
              </w:rPr>
              <w:t xml:space="preserve">5. 기타 특별한 공로가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직원으로서 다음 각 호의 1에 해당하는 사유가 있을 때에는 포상한다.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학교발전에 뚜렷한 공로와 업적이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재해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 손실을 사전</w:t>
            </w:r>
            <w:r>
              <w:rPr>
                <w:rFonts w:ascii="Malgun Gothic" w:eastAsia="맑은 고딕" w:hAnsi="Malgun Gothic"/>
                <w:b w:val="false"/>
                <w:bCs w:val="false"/>
                <w:sz w:val="19"/>
                <w:szCs w:val="19"/>
              </w:rPr>
              <w:t xml:space="preserve">에 방지하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뚜렷</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공</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 </w:t>
            </w:r>
            <w:r>
              <w:rPr>
                <w:rFonts w:ascii="Malgun Gothic" w:eastAsia="맑은 고딕" w:hAnsi="Malgun Gothic"/>
                <w:b w:val="false"/>
                <w:bCs w:val="false"/>
                <w:sz w:val="19"/>
                <w:szCs w:val="19"/>
              </w:rPr>
              <w:t xml:space="preserve">3. 근무성적이 우수하고 다년간 성실하게 근속하여 타의 모범이 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건설적이고 창의적 의견 또는 방안을 창안하여 학교의 발전에 기여한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기타 특별한 공로가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w:t>
            </w:r>
            <w:r>
              <w:rPr>
                <w:rFonts w:ascii="Malgun Gothic" w:eastAsia="맑은 고딕" w:hAnsi="Malgun Gothic"/>
                <w:b w:val="false"/>
                <w:bCs w:val="false"/>
                <w:sz w:val="19"/>
                <w:szCs w:val="19"/>
              </w:rPr>
              <w:t xml:space="preserve">(단, 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교역자의 경우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단 내 기관경력을 합산</w:t>
            </w:r>
            <w:r>
              <w:rPr>
                <w:rFonts w:ascii="Malgun Gothic" w:eastAsia="맑은 고딕" w:hAnsi="Malgun Gothic"/>
                <w:b w:val="false"/>
                <w:bCs w:val="false"/>
                <w:sz w:val="19"/>
                <w:szCs w:val="19"/>
                <w:u w:val="single"/>
              </w:rPr>
              <w:t xml:space="preserve">하되 인사발령에 따른 전입자이어야 </w:t>
            </w:r>
            <w:r>
              <w:rPr>
                <w:rFonts w:ascii="Malgun Gothic" w:eastAsia="맑은 고딕" w:hAnsi="Malgun Gothic"/>
                <w:b w:val="false"/>
                <w:bCs w:val="false"/>
                <w:sz w:val="19"/>
                <w:szCs w:val="19"/>
              </w:rPr>
              <w:t xml:space="preserve">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공상과 육아휴직으로 인한 휴직을 제외하고는 휴직기간을 근속기간으로 가산하지 아니한다.〈개정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(단, 재</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교역자의 경우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단 내 기관경력을 합산</w:t>
            </w:r>
            <w:r>
              <w:rPr>
                <w:rFonts w:ascii="Malgun Gothic" w:eastAsia="맑은 고딕" w:hAnsi="Malgun Gothic"/>
                <w:b w:val="false"/>
                <w:bCs w:val="false"/>
                <w:sz w:val="19"/>
                <w:szCs w:val="19"/>
              </w:rPr>
              <w:t xml:space="preserve">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공상과 육아휴직으로 인한 휴직을 제외하고는 휴직기간을 근속기간으로 가산하지 아니한다.〈개정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포상을 받은 자에게는 다음 각 호의 특전을 줄 수 있다.(단, 근속상은 제외)</w:t>
            </w:r>
          </w:p>
          <w:p>
            <w:pPr>
              <w:spacing w:after="20" w:line="280"/>
            </w:pPr>
            <w:r>
              <w:rPr>
                <w:rFonts w:ascii="Malgun Gothic" w:eastAsia="맑은 고딕" w:hAnsi="Malgun Gothic"/>
                <w:b w:val="false"/>
                <w:bCs w:val="false"/>
                <w:sz w:val="19"/>
                <w:szCs w:val="19"/>
              </w:rPr>
              <w:t xml:space="preserve">1. 동 순위에 있어서의 승진의 우선</w:t>
            </w:r>
          </w:p>
          <w:p>
            <w:pPr>
              <w:spacing w:after="20" w:line="280"/>
            </w:pPr>
            <w:r>
              <w:rPr>
                <w:rFonts w:ascii="Malgun Gothic" w:eastAsia="맑은 고딕" w:hAnsi="Malgun Gothic"/>
                <w:b w:val="false"/>
                <w:bCs w:val="false"/>
                <w:sz w:val="19"/>
                <w:szCs w:val="19"/>
              </w:rPr>
              <w:t xml:space="preserve">2. 특별승급 및 특별상여금의 지급</w:t>
            </w:r>
          </w:p>
          <w:p>
            <w:pPr>
              <w:spacing w:after="20" w:line="280"/>
            </w:pPr>
            <w:r>
              <w:rPr>
                <w:rFonts w:ascii="Malgun Gothic" w:eastAsia="맑은 고딕" w:hAnsi="Malgun Gothic"/>
                <w:b w:val="false"/>
                <w:bCs w:val="false"/>
                <w:sz w:val="19"/>
                <w:szCs w:val="19"/>
              </w:rPr>
              <w:t xml:space="preserve">3. 특별휴가</w:t>
            </w:r>
          </w:p>
          <w:p>
            <w:pPr>
              <w:spacing w:after="40" w:line="280"/>
            </w:pPr>
            <w:r>
              <w:rPr>
                <w:rFonts w:ascii="Malgun Gothic" w:eastAsia="맑은 고딕" w:hAnsi="Malgun Gothic"/>
                <w:b w:val="false"/>
                <w:bCs w:val="false"/>
                <w:sz w:val="19"/>
                <w:szCs w:val="19"/>
              </w:rPr>
              <w:t xml:space="preserve">4. 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포상을 받은 자에게는 다음 각 호의 특전을 줄 수 있다.(단, 근속상은 제외)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동 순위에 있어서의 승진의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특별승급 및 특별상여금의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특별휴가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p>
          <w:p>
            <w:pPr>
              <w:spacing w:after="20" w:line="280"/>
            </w:pP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2. 고의 또는 </w:t>
            </w:r>
            <w:r>
              <w:rPr>
                <w:rFonts w:ascii="Malgun Gothic" w:eastAsia="맑은 고딕" w:hAnsi="Malgun Gothic"/>
                <w:b w:val="false"/>
                <w:bCs w:val="false"/>
                <w:sz w:val="19"/>
                <w:szCs w:val="19"/>
                <w:u w:val="single"/>
              </w:rPr>
              <w:t xml:space="preserve">업무수행 중에 </w:t>
            </w:r>
            <w:r>
              <w:rPr>
                <w:rFonts w:ascii="Malgun Gothic" w:eastAsia="맑은 고딕" w:hAnsi="Malgun Gothic"/>
                <w:b w:val="false"/>
                <w:bCs w:val="false"/>
                <w:sz w:val="19"/>
                <w:szCs w:val="19"/>
              </w:rPr>
              <w:t xml:space="preserve">과실로 </w:t>
            </w:r>
            <w:r>
              <w:rPr>
                <w:rFonts w:ascii="Malgun Gothic" w:eastAsia="맑은 고딕" w:hAnsi="Malgun Gothic"/>
                <w:b w:val="false"/>
                <w:bCs w:val="false"/>
                <w:sz w:val="19"/>
                <w:szCs w:val="19"/>
                <w:u w:val="single"/>
              </w:rPr>
              <w:t xml:space="preserve">중대한 사고 재해를 발생시켜 </w:t>
            </w:r>
            <w:r>
              <w:rPr>
                <w:rFonts w:ascii="Malgun Gothic" w:eastAsia="맑은 고딕" w:hAnsi="Malgun Gothic"/>
                <w:b w:val="false"/>
                <w:bCs w:val="false"/>
                <w:sz w:val="19"/>
                <w:szCs w:val="19"/>
              </w:rPr>
              <w:t xml:space="preserve">학교에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손</w:t>
            </w:r>
            <w:r>
              <w:rPr>
                <w:rFonts w:ascii="Malgun Gothic" w:eastAsia="맑은 고딕" w:hAnsi="Malgun Gothic"/>
                <w:b w:val="false"/>
                <w:bCs w:val="false"/>
                <w:sz w:val="19"/>
                <w:szCs w:val="19"/>
                <w:u w:val="single"/>
              </w:rPr>
              <w:t xml:space="preserve">실을</w:t>
            </w:r>
            <w:r>
              <w:rPr>
                <w:rFonts w:ascii="Malgun Gothic" w:eastAsia="맑은 고딕" w:hAnsi="Malgun Gothic"/>
                <w:b w:val="false"/>
                <w:bCs w:val="false"/>
                <w:sz w:val="19"/>
                <w:szCs w:val="19"/>
              </w:rPr>
              <w:t xml:space="preserve"> 끼</w:t>
            </w:r>
            <w:r>
              <w:rPr>
                <w:rFonts w:ascii="Malgun Gothic" w:eastAsia="맑은 고딕" w:hAnsi="Malgun Gothic"/>
                <w:b w:val="false"/>
                <w:bCs w:val="false"/>
                <w:sz w:val="19"/>
                <w:szCs w:val="19"/>
                <w:u w:val="single"/>
              </w:rPr>
              <w:t xml:space="preserve">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3. 복무 질서를 문란시키는 행위가 있을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2022-02-14〉</w:t>
            </w:r>
          </w:p>
          <w:p>
            <w:pPr>
              <w:spacing w:after="20" w:line="280"/>
            </w:pPr>
            <w:r>
              <w:rPr>
                <w:rFonts w:ascii="Malgun Gothic" w:eastAsia="맑은 고딕" w:hAnsi="Malgun Gothic"/>
                <w:b w:val="false"/>
                <w:bCs w:val="false"/>
                <w:sz w:val="19"/>
                <w:szCs w:val="19"/>
              </w:rPr>
              <w:t xml:space="preserve">4. 직무상 의무를 위반하거나 직무를 태만히 하였을 </w:t>
            </w:r>
            <w:r>
              <w:rPr>
                <w:rFonts w:ascii="Malgun Gothic" w:eastAsia="맑은 고딕" w:hAnsi="Malgun Gothic"/>
                <w:b w:val="false"/>
                <w:bCs w:val="false"/>
                <w:sz w:val="19"/>
                <w:szCs w:val="19"/>
                <w:u w:val="single"/>
              </w:rPr>
              <w:t xml:space="preserve">경우 〈개정 2022-02-14〉</w:t>
            </w:r>
          </w:p>
          <w:p>
            <w:pPr>
              <w:spacing w:after="20" w:line="280"/>
            </w:pPr>
            <w:r>
              <w:rPr>
                <w:rFonts w:ascii="Malgun Gothic" w:eastAsia="맑은 고딕" w:hAnsi="Malgun Gothic"/>
                <w:b w:val="false"/>
                <w:bCs w:val="false"/>
                <w:sz w:val="19"/>
                <w:szCs w:val="19"/>
                <w:u w:val="single"/>
              </w:rPr>
              <w:t xml:space="preserve">5. 근무태도 및 근무성적이 불량하였을 경우〈신설 2019-09-23〉〈개정 2022-02-14〉</w:t>
            </w:r>
          </w:p>
          <w:p>
            <w:pPr>
              <w:spacing w:after="20" w:line="280"/>
            </w:pPr>
            <w:r>
              <w:rPr>
                <w:rFonts w:ascii="Malgun Gothic" w:eastAsia="맑은 고딕" w:hAnsi="Malgun Gothic"/>
                <w:b w:val="false"/>
                <w:bCs w:val="false"/>
                <w:sz w:val="19"/>
                <w:szCs w:val="19"/>
                <w:u w:val="single"/>
              </w:rPr>
              <w:t xml:space="preserve">6. 동료에 대하여 직장 내 괴롭힘 행위를 하였을 경우〈신설 2019-09-23〉〈개정 2022-02-14〉</w:t>
            </w:r>
          </w:p>
          <w:p>
            <w:pPr>
              <w:spacing w:after="20" w:line="280"/>
            </w:pPr>
            <w:r>
              <w:rPr>
                <w:rFonts w:ascii="Malgun Gothic" w:eastAsia="맑은 고딕" w:hAnsi="Malgun Gothic"/>
                <w:b w:val="false"/>
                <w:bCs w:val="false"/>
                <w:sz w:val="19"/>
                <w:szCs w:val="19"/>
                <w:u w:val="single"/>
              </w:rPr>
              <w:t xml:space="preserve">7. 성희롱·성폭력 행위를 하였을 경우〈신설 2019-09-23〉〈개정 2022-02-14〉</w:t>
            </w:r>
          </w:p>
          <w:p>
            <w:pPr>
              <w:spacing w:after="40" w:line="280"/>
            </w:pPr>
            <w:r>
              <w:rPr>
                <w:rFonts w:ascii="Malgun Gothic" w:eastAsia="맑은 고딕" w:hAnsi="Malgun Gothic"/>
                <w:b w:val="false"/>
                <w:bCs w:val="false"/>
                <w:sz w:val="19"/>
                <w:szCs w:val="19"/>
                <w:u w:val="single"/>
              </w:rPr>
              <w:t xml:space="preserve">8. 기타 사회통념과 법률을 위반한 행위를 하였을 경우〈신설 2019-09-23〉〈개정 2022-02-14〉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사유가 발생하였을 때에는 징계한다.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 고의 또는 </w:t>
            </w:r>
            <w:r>
              <w:rPr>
                <w:rFonts w:ascii="Malgun Gothic" w:eastAsia="맑은 고딕" w:hAnsi="Malgun Gothic"/>
                <w:b w:val="false"/>
                <w:bCs w:val="false"/>
                <w:sz w:val="19"/>
                <w:szCs w:val="19"/>
              </w:rPr>
              <w:t xml:space="preserve">과실로 </w:t>
            </w:r>
            <w:r>
              <w:rPr>
                <w:rFonts w:ascii="Malgun Gothic" w:eastAsia="맑은 고딕" w:hAnsi="Malgun Gothic"/>
                <w:b w:val="false"/>
                <w:bCs w:val="false"/>
                <w:sz w:val="19"/>
                <w:szCs w:val="19"/>
              </w:rPr>
              <w:t xml:space="preserve">학교에 </w:t>
            </w:r>
            <w:r>
              <w:rPr>
                <w:rFonts w:ascii="Malgun Gothic" w:eastAsia="맑은 고딕" w:hAnsi="Malgun Gothic"/>
                <w:b w:val="false"/>
                <w:bCs w:val="false"/>
                <w:sz w:val="19"/>
                <w:szCs w:val="19"/>
                <w:u w:val="single"/>
              </w:rPr>
              <w:t xml:space="preserve">재산상의</w:t>
            </w:r>
            <w:r>
              <w:rPr>
                <w:rFonts w:ascii="Malgun Gothic" w:eastAsia="맑은 고딕" w:hAnsi="Malgun Gothic"/>
                <w:b w:val="false"/>
                <w:bCs w:val="false"/>
                <w:sz w:val="19"/>
                <w:szCs w:val="19"/>
              </w:rPr>
              <w:t xml:space="preserve"> 손</w:t>
            </w:r>
            <w:r>
              <w:rPr>
                <w:rFonts w:ascii="Malgun Gothic" w:eastAsia="맑은 고딕" w:hAnsi="Malgun Gothic"/>
                <w:b w:val="false"/>
                <w:bCs w:val="false"/>
                <w:sz w:val="19"/>
                <w:szCs w:val="19"/>
                <w:u w:val="single"/>
              </w:rPr>
              <w:t xml:space="preserve">해를</w:t>
            </w:r>
            <w:r>
              <w:rPr>
                <w:rFonts w:ascii="Malgun Gothic" w:eastAsia="맑은 고딕" w:hAnsi="Malgun Gothic"/>
                <w:b w:val="false"/>
                <w:bCs w:val="false"/>
                <w:sz w:val="19"/>
                <w:szCs w:val="19"/>
              </w:rPr>
              <w:t xml:space="preserve"> 끼</w:t>
            </w:r>
            <w:r>
              <w:rPr>
                <w:rFonts w:ascii="Malgun Gothic" w:eastAsia="맑은 고딕" w:hAnsi="Malgun Gothic"/>
                <w:b w:val="false"/>
                <w:bCs w:val="false"/>
                <w:sz w:val="19"/>
                <w:szCs w:val="19"/>
                <w:u w:val="single"/>
              </w:rPr>
              <w:t xml:space="preserve">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 복무 질서를 문란시키는 행위가 있을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 직무상 의무를 위반하거나 직무를 태만히 하였을 </w:t>
            </w:r>
            <w:r>
              <w:rPr>
                <w:rFonts w:ascii="Malgun Gothic" w:eastAsia="맑은 고딕" w:hAnsi="Malgun Gothic"/>
                <w:b w:val="false"/>
                <w:bCs w:val="false"/>
                <w:sz w:val="19"/>
                <w:szCs w:val="19"/>
                <w:u w:val="single"/>
              </w:rPr>
              <w:t xml:space="preserve">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징계의 구분은 다음과 같다.</w:t>
            </w:r>
          </w:p>
          <w:p>
            <w:pPr>
              <w:spacing w:after="20" w:line="280"/>
            </w:pPr>
            <w:r>
              <w:rPr>
                <w:rFonts w:ascii="Malgun Gothic" w:eastAsia="맑은 고딕" w:hAnsi="Malgun Gothic"/>
                <w:b w:val="false"/>
                <w:bCs w:val="false"/>
                <w:sz w:val="19"/>
                <w:szCs w:val="19"/>
              </w:rPr>
              <w:t xml:space="preserve">1. 파면: 직원의 신분을 제적한다.</w:t>
            </w:r>
          </w:p>
          <w:p>
            <w:pPr>
              <w:spacing w:after="20" w:line="280"/>
            </w:pPr>
            <w:r>
              <w:rPr>
                <w:rFonts w:ascii="Malgun Gothic" w:eastAsia="맑은 고딕" w:hAnsi="Malgun Gothic"/>
                <w:b w:val="false"/>
                <w:bCs w:val="false"/>
                <w:sz w:val="19"/>
                <w:szCs w:val="19"/>
              </w:rPr>
              <w:t xml:space="preserve">2. 해임: 직원의 신분을 제적한다.</w:t>
            </w:r>
          </w:p>
          <w:p>
            <w:pPr>
              <w:spacing w:after="20" w:line="280"/>
            </w:pP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감한다.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2022-12-19〉</w:t>
            </w:r>
          </w:p>
          <w:p>
            <w:pPr>
              <w:spacing w:after="20" w:line="280"/>
            </w:pP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감액은 1회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금액이 평균임금의 1일</w:t>
            </w:r>
            <w:r>
              <w:rPr>
                <w:rFonts w:ascii="Malgun Gothic" w:eastAsia="맑은 고딕" w:hAnsi="Malgun Gothic"/>
                <w:b w:val="false"/>
                <w:bCs w:val="false"/>
                <w:sz w:val="19"/>
                <w:szCs w:val="19"/>
              </w:rPr>
              <w:t xml:space="preserve">분의 </w:t>
            </w:r>
            <w:r>
              <w:rPr>
                <w:rFonts w:ascii="Malgun Gothic" w:eastAsia="맑은 고딕" w:hAnsi="Malgun Gothic"/>
                <w:b w:val="false"/>
                <w:bCs w:val="false"/>
                <w:sz w:val="19"/>
                <w:szCs w:val="19"/>
                <w:u w:val="single"/>
              </w:rPr>
              <w:t xml:space="preserve">2분의 </w:t>
            </w:r>
            <w:r>
              <w:rPr>
                <w:rFonts w:ascii="Malgun Gothic" w:eastAsia="맑은 고딕" w:hAnsi="Malgun Gothic"/>
                <w:b w:val="false"/>
                <w:bCs w:val="false"/>
                <w:sz w:val="19"/>
                <w:szCs w:val="19"/>
              </w:rPr>
              <w:t xml:space="preserve">1을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총액이 1임금지급기의 임금 총액의 10분 1을 초과하지 아니</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〈개정 2019-09-23〉</w:t>
            </w:r>
          </w:p>
          <w:p>
            <w:pPr>
              <w:spacing w:after="40" w:line="280"/>
            </w:pPr>
            <w:r>
              <w:rPr>
                <w:rFonts w:ascii="Malgun Gothic" w:eastAsia="맑은 고딕" w:hAnsi="Malgun Gothic"/>
                <w:b w:val="false"/>
                <w:bCs w:val="false"/>
                <w:sz w:val="19"/>
                <w:szCs w:val="19"/>
              </w:rPr>
              <w:t xml:space="preserve">5. 견책: 과오에 대하여 훈계하고 회개하게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징계의 구분은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파면: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해임: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2를 </w:t>
            </w:r>
            <w:r>
              <w:rPr>
                <w:rFonts w:ascii="Malgun Gothic" w:eastAsia="맑은 고딕" w:hAnsi="Malgun Gothic"/>
                <w:b w:val="false"/>
                <w:bCs w:val="false"/>
                <w:sz w:val="19"/>
                <w:szCs w:val="19"/>
              </w:rPr>
              <w:t xml:space="preserve">감한다.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분의 </w:t>
            </w:r>
            <w:r>
              <w:rPr>
                <w:rFonts w:ascii="Malgun Gothic" w:eastAsia="맑은 고딕" w:hAnsi="Malgun Gothic"/>
                <w:b w:val="false"/>
                <w:bCs w:val="false"/>
                <w:sz w:val="19"/>
                <w:szCs w:val="19"/>
              </w:rPr>
              <w:t xml:space="preserve">1을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rPr>
              <w:t xml:space="preserve">5. 견책: 과오에 대하여 훈계하고 회개하게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2026-10-22T09:17:49.976Z</dcterms:created>
  <dcterms:modified xsi:type="dcterms:W3CDTF">2026-10-22T09:17:49.976Z</dcterms:modified>
</cp:coreProperties>
</file>

<file path=docProps/custom.xml><?xml version="1.0" encoding="utf-8"?>
<Properties xmlns="http://schemas.openxmlformats.org/officeDocument/2006/custom-properties" xmlns:vt="http://schemas.openxmlformats.org/officeDocument/2006/docPropsVTypes"/>
</file>