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w:t>
      </w:r>
    </w:p>
    <w:p>
      <w:pPr>
        <w:spacing w:after="20" w:line="300"/>
        <w:jc w:val="left"/>
      </w:pPr>
      <w:r>
        <w:rPr>
          <w:rFonts w:ascii="Malgun Gothic" w:eastAsia="맑은 고딕" w:hAnsi="Malgun Gothic"/>
          <w:color w:val="5B6470"/>
          <w:sz w:val="18"/>
          <w:szCs w:val="18"/>
        </w:rPr>
        <w:t xml:space="preserve">규정 · 소관 총무인사팀 · 현행 규정</w:t>
      </w:r>
    </w:p>
    <w:p>
      <w:pPr>
        <w:spacing w:after="20" w:line="300"/>
        <w:jc w:val="left"/>
      </w:pPr>
      <w:r>
        <w:rPr>
          <w:rFonts w:ascii="Malgun Gothic" w:eastAsia="맑은 고딕" w:hAnsi="Malgun Gothic"/>
          <w:color w:val="5B6470"/>
          <w:sz w:val="18"/>
          <w:szCs w:val="18"/>
        </w:rPr>
        <w:t xml:space="preserve">개정 2026. 6. 29. · 시행 2026. 6. 29. (현행 판)</w:t>
      </w:r>
    </w:p>
    <w:p>
      <w:pPr>
        <w:spacing w:after="200" w:line="300"/>
        <w:jc w:val="left"/>
      </w:pPr>
      <w:r>
        <w:rPr>
          <w:rFonts w:ascii="Malgun Gothic" w:eastAsia="맑은 고딕" w:hAnsi="Malgun Gothic"/>
          <w:color w:val="5B6470"/>
          <w:sz w:val="16"/>
          <w:szCs w:val="16"/>
        </w:rPr>
        <w:t xml:space="preserve">공식 원본 law.syu.ac.kr · https://suleap.syu.my/r/101 · 내려받은 때 2026. 10. 21. 오전 8:30:43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삼육대학교(이하 “본교”라 한다) 직원에게 적용할 인사관리규정을 정하여 직원 인사 행정의 공정을 기함을 목적으로 한다.</w:t>
      </w:r>
    </w:p>
    <w:p>
      <w:pPr>
        <w:spacing w:after="20" w:line="300"/>
        <w:jc w:val="left"/>
      </w:pPr>
      <w:r>
        <w:rPr>
          <w:rFonts w:ascii="Malgun Gothic" w:eastAsia="맑은 고딕" w:hAnsi="Malgun Gothic"/>
          <w:b/>
          <w:bCs/>
        </w:rPr>
        <w:t xml:space="preserve">제2조(적용 범위)</w:t>
      </w:r>
    </w:p>
    <w:p>
      <w:pPr>
        <w:spacing w:after="160" w:line="300"/>
        <w:jc w:val="left"/>
      </w:pPr>
      <w:r>
        <w:rPr>
          <w:rFonts w:ascii="Malgun Gothic" w:eastAsia="맑은 고딕" w:hAnsi="Malgun Gothic"/>
        </w:rPr>
        <w:t xml:space="preserve">직원인사에 관하여는 이 규정을 적용하며 이 규정에 따로 정하지 않은 사항은 정관, 법령 또는 기타 특별한 규정에 따른다.</w:t>
      </w:r>
    </w:p>
    <w:p>
      <w:pPr>
        <w:spacing w:after="20" w:line="300"/>
        <w:jc w:val="left"/>
      </w:pPr>
      <w:r>
        <w:rPr>
          <w:rFonts w:ascii="Malgun Gothic" w:eastAsia="맑은 고딕" w:hAnsi="Malgun Gothic"/>
          <w:b/>
          <w:bCs/>
        </w:rPr>
        <w:t xml:space="preserve">제3조(직원의 구분)</w:t>
      </w:r>
    </w:p>
    <w:p>
      <w:pPr>
        <w:spacing w:after="20" w:line="300"/>
        <w:jc w:val="left"/>
      </w:pPr>
      <w:r>
        <w:rPr>
          <w:rFonts w:ascii="Malgun Gothic" w:eastAsia="맑은 고딕" w:hAnsi="Malgun Gothic"/>
        </w:rPr>
        <w:t xml:space="preserve">① 직종과 직급의 구분은 직제 규정에 따라 일반직, 기술직, 기능직으로 구분한다. 〈개정 2021-09-13〉</w:t>
      </w:r>
    </w:p>
    <w:p>
      <w:pPr>
        <w:spacing w:after="20" w:line="300"/>
        <w:jc w:val="left"/>
      </w:pPr>
      <w:r>
        <w:rPr>
          <w:rFonts w:ascii="Malgun Gothic" w:eastAsia="맑은 고딕" w:hAnsi="Malgun Gothic"/>
        </w:rPr>
        <w:t xml:space="preserve">② 직종의 종류는 다음과 같다.</w:t>
      </w:r>
    </w:p>
    <w:p>
      <w:pPr>
        <w:spacing w:after="20" w:line="300"/>
        <w:jc w:val="left"/>
      </w:pPr>
      <w:r>
        <w:rPr>
          <w:rFonts w:ascii="Malgun Gothic" w:eastAsia="맑은 고딕" w:hAnsi="Malgun Gothic"/>
        </w:rPr>
        <w:t xml:space="preserve">1. 일반직: 행정사무에 종사하는 직원</w:t>
      </w:r>
    </w:p>
    <w:p>
      <w:pPr>
        <w:spacing w:after="20" w:line="300"/>
        <w:jc w:val="left"/>
      </w:pPr>
      <w:r>
        <w:rPr>
          <w:rFonts w:ascii="Malgun Gothic" w:eastAsia="맑은 고딕" w:hAnsi="Malgun Gothic"/>
        </w:rPr>
        <w:t xml:space="preserve">2. 기술직: 해당분야 자격증 또는 이에 준하는 자격을 갖춘 자로서 사서, 전산, 토목, 건축, 전기, 콘텐츠제작. 음향 등에 종사하는 직원</w:t>
      </w:r>
    </w:p>
    <w:p>
      <w:pPr>
        <w:spacing w:after="160" w:line="300"/>
        <w:jc w:val="left"/>
      </w:pPr>
      <w:r>
        <w:rPr>
          <w:rFonts w:ascii="Malgun Gothic" w:eastAsia="맑은 고딕" w:hAnsi="Malgun Gothic"/>
        </w:rPr>
        <w:t xml:space="preserve">3. 기능직: 기능사 자격증 또는 이에 준하는 자격을 가진 자로서 관련 업무에 종사하는 직원</w:t>
      </w:r>
    </w:p>
    <w:p>
      <w:pPr>
        <w:spacing w:after="20" w:line="300"/>
        <w:jc w:val="left"/>
      </w:pPr>
      <w:r>
        <w:rPr>
          <w:rFonts w:ascii="Malgun Gothic" w:eastAsia="맑은 고딕" w:hAnsi="Malgun Gothic"/>
          <w:b/>
          <w:bCs/>
        </w:rPr>
        <w:t xml:space="preserve">제4조(용어의 정의)</w:t>
      </w:r>
    </w:p>
    <w:p>
      <w:pPr>
        <w:spacing w:after="20" w:line="300"/>
        <w:jc w:val="left"/>
      </w:pPr>
      <w:r>
        <w:rPr>
          <w:rFonts w:ascii="Malgun Gothic" w:eastAsia="맑은 고딕" w:hAnsi="Malgun Gothic"/>
        </w:rPr>
        <w:t xml:space="preserve">이 규정에서 사용하는 용어의 정의는 다음과 같다.</w:t>
      </w:r>
    </w:p>
    <w:p>
      <w:pPr>
        <w:spacing w:after="20" w:line="300"/>
        <w:jc w:val="left"/>
      </w:pPr>
      <w:r>
        <w:rPr>
          <w:rFonts w:ascii="Malgun Gothic" w:eastAsia="맑은 고딕" w:hAnsi="Malgun Gothic"/>
        </w:rPr>
        <w:t xml:space="preserve">1. 임용: 신규임용, 승진, 승급, 전보, 휴직, 복직, 견책, 감봉, 정직, 해임, 파면을 말한다.</w:t>
      </w:r>
    </w:p>
    <w:p>
      <w:pPr>
        <w:spacing w:after="20" w:line="300"/>
        <w:jc w:val="left"/>
      </w:pPr>
      <w:r>
        <w:rPr>
          <w:rFonts w:ascii="Malgun Gothic" w:eastAsia="맑은 고딕" w:hAnsi="Malgun Gothic"/>
        </w:rPr>
        <w:t xml:space="preserve">2. 직위: 1인의 직원에게 부여하는 직무와 책임을 말한다.</w:t>
      </w:r>
    </w:p>
    <w:p>
      <w:pPr>
        <w:spacing w:after="20" w:line="300"/>
        <w:jc w:val="left"/>
      </w:pPr>
      <w:r>
        <w:rPr>
          <w:rFonts w:ascii="Malgun Gothic" w:eastAsia="맑은 고딕" w:hAnsi="Malgun Gothic"/>
        </w:rPr>
        <w:t xml:space="preserve">3. 직급: 직무의 종류 및 책임도가 유사한 직위의 군을 말한다.</w:t>
      </w:r>
    </w:p>
    <w:p>
      <w:pPr>
        <w:spacing w:after="20" w:line="300"/>
        <w:jc w:val="left"/>
      </w:pPr>
      <w:r>
        <w:rPr>
          <w:rFonts w:ascii="Malgun Gothic" w:eastAsia="맑은 고딕" w:hAnsi="Malgun Gothic"/>
        </w:rPr>
        <w:t xml:space="preserve">4. 직종: 직무의 종류가 다른 군을 말한다.</w:t>
      </w:r>
    </w:p>
    <w:p>
      <w:pPr>
        <w:spacing w:after="20" w:line="300"/>
        <w:jc w:val="left"/>
      </w:pPr>
      <w:r>
        <w:rPr>
          <w:rFonts w:ascii="Malgun Gothic" w:eastAsia="맑은 고딕" w:hAnsi="Malgun Gothic"/>
        </w:rPr>
        <w:t xml:space="preserve">4. 승진: 직급이 하위직위(직급)에서 상위직위(직급)으로 오르는 것을 말한다.</w:t>
      </w:r>
    </w:p>
    <w:p>
      <w:pPr>
        <w:spacing w:after="20" w:line="300"/>
        <w:jc w:val="left"/>
      </w:pPr>
      <w:r>
        <w:rPr>
          <w:rFonts w:ascii="Malgun Gothic" w:eastAsia="맑은 고딕" w:hAnsi="Malgun Gothic"/>
        </w:rPr>
        <w:t xml:space="preserve">5. 승급: 호봉이 하위호봉에서 상위호봉으로 오르는 것을 말한다.</w:t>
      </w:r>
    </w:p>
    <w:p>
      <w:pPr>
        <w:spacing w:after="20" w:line="300"/>
        <w:jc w:val="left"/>
      </w:pPr>
      <w:r>
        <w:rPr>
          <w:rFonts w:ascii="Malgun Gothic" w:eastAsia="맑은 고딕" w:hAnsi="Malgun Gothic"/>
        </w:rPr>
        <w:t xml:space="preserve">6. 전보: 동일한 직위(직급) 내에서의 근무지 변경을 말한다.</w:t>
      </w:r>
    </w:p>
    <w:p>
      <w:pPr>
        <w:spacing w:after="20" w:line="300"/>
        <w:jc w:val="left"/>
      </w:pPr>
      <w:r>
        <w:rPr>
          <w:rFonts w:ascii="Malgun Gothic" w:eastAsia="맑은 고딕" w:hAnsi="Malgun Gothic"/>
        </w:rPr>
        <w:t xml:space="preserve">7. 휴직: 일정기간 직무를 쉬는 것을 말한다.</w:t>
      </w:r>
    </w:p>
    <w:p>
      <w:pPr>
        <w:spacing w:after="160" w:line="300"/>
        <w:jc w:val="left"/>
      </w:pPr>
      <w:r>
        <w:rPr>
          <w:rFonts w:ascii="Malgun Gothic" w:eastAsia="맑은 고딕" w:hAnsi="Malgun Gothic"/>
        </w:rPr>
        <w:t xml:space="preserve">8. 복직: 휴직, 직위해제 중에 있는 자를 지위에서 복귀시키는 것을 말한다.</w:t>
      </w:r>
    </w:p>
    <w:p>
      <w:pPr>
        <w:spacing w:after="20" w:line="300"/>
        <w:jc w:val="left"/>
      </w:pPr>
      <w:r>
        <w:rPr>
          <w:rFonts w:ascii="Malgun Gothic" w:eastAsia="맑은 고딕" w:hAnsi="Malgun Gothic"/>
          <w:b/>
          <w:bCs/>
        </w:rPr>
        <w:t xml:space="preserve">제5조(인사발령의 효력)</w:t>
      </w:r>
    </w:p>
    <w:p>
      <w:pPr>
        <w:spacing w:after="160" w:line="300"/>
        <w:jc w:val="left"/>
      </w:pPr>
      <w:r>
        <w:rPr>
          <w:rFonts w:ascii="Malgun Gothic" w:eastAsia="맑은 고딕" w:hAnsi="Malgun Gothic"/>
        </w:rPr>
        <w:t xml:space="preserve">직원의 임용은 발령과 함께 그 효력이 발생한다.</w:t>
      </w:r>
    </w:p>
    <w:p>
      <w:pPr>
        <w:spacing w:after="120" w:line="300"/>
        <w:jc w:val="center"/>
      </w:pPr>
      <w:r>
        <w:rPr>
          <w:rFonts w:ascii="Malgun Gothic" w:eastAsia="맑은 고딕" w:hAnsi="Malgun Gothic"/>
          <w:b/>
          <w:bCs/>
          <w:sz w:val="25"/>
          <w:szCs w:val="25"/>
        </w:rPr>
        <w:t xml:space="preserve">제2장 임 용</w:t>
      </w:r>
    </w:p>
    <w:p>
      <w:pPr>
        <w:spacing w:after="20" w:line="300"/>
        <w:jc w:val="left"/>
      </w:pPr>
      <w:r>
        <w:rPr>
          <w:rFonts w:ascii="Malgun Gothic" w:eastAsia="맑은 고딕" w:hAnsi="Malgun Gothic"/>
          <w:b/>
          <w:bCs/>
        </w:rPr>
        <w:t xml:space="preserve">제6조(임용)</w:t>
      </w:r>
    </w:p>
    <w:p>
      <w:pPr>
        <w:spacing w:after="20" w:line="300"/>
        <w:jc w:val="left"/>
      </w:pPr>
      <w:r>
        <w:rPr>
          <w:rFonts w:ascii="Malgun Gothic" w:eastAsia="맑은 고딕" w:hAnsi="Malgun Gothic"/>
        </w:rPr>
        <w:t xml:space="preserve">① 직원의 임명, 전직, 전보, 해직, 기타 모든 인사는 총장의 제청에 의해 이사장이 행하고, 이사장의 위임 시 총장이 선행하며, 추후 법인 이사회 결의에 따른다.(단, 계약직원의 인사는 총장이 한다)〈개정 2018-11-19〉</w:t>
      </w:r>
    </w:p>
    <w:p>
      <w:pPr>
        <w:spacing w:after="20" w:line="300"/>
        <w:jc w:val="left"/>
      </w:pPr>
      <w:r>
        <w:rPr>
          <w:rFonts w:ascii="Malgun Gothic" w:eastAsia="맑은 고딕" w:hAnsi="Malgun Gothic"/>
        </w:rPr>
        <w:t xml:space="preserve">② 직원의 신규임용은 최하위직급에 임용함을 원칙으로 한다. 다만, 학교의 필요에 의해 경력직을 채용할 경우에 한하여 예외로 할 수 있다. 〈신설 2023-04-03〉</w:t>
      </w:r>
    </w:p>
    <w:p>
      <w:pPr>
        <w:spacing w:after="20" w:line="300"/>
        <w:jc w:val="left"/>
      </w:pPr>
      <w:r>
        <w:rPr>
          <w:rFonts w:ascii="Malgun Gothic" w:eastAsia="맑은 고딕" w:hAnsi="Malgun Gothic"/>
        </w:rPr>
        <w:t xml:space="preserve">③ 신규 임용기준은 아래 표를 기준으로 한다. 〈개정 2023-04-03〉</w:t>
      </w:r>
    </w:p>
    <w:p>
      <w:pPr>
        <w:spacing w:after="20" w:line="300"/>
        <w:jc w:val="left"/>
      </w:pPr>
      <w:r>
        <w:rPr>
          <w:rFonts w:ascii="Malgun Gothic" w:eastAsia="맑은 고딕" w:hAnsi="Malgun Gothic"/>
        </w:rPr>
        <w:t xml:space="preserve">1. 일반직/기술직</w:t>
      </w:r>
    </w:p>
    <w:p>
      <w:pPr>
        <w:spacing w:after="20" w:line="300"/>
        <w:jc w:val="left"/>
      </w:pPr>
      <w:r>
        <w:rPr>
          <w:rFonts w:ascii="Malgun Gothic" w:eastAsia="맑은 고딕" w:hAnsi="Malgun Gothic"/>
        </w:rPr>
        <w:t xml:space="preserve">직급</w:t>
      </w:r>
    </w:p>
    <w:p>
      <w:pPr>
        <w:spacing w:after="20" w:line="300"/>
        <w:jc w:val="left"/>
      </w:pPr>
      <w:r>
        <w:rPr>
          <w:rFonts w:ascii="Malgun Gothic" w:eastAsia="맑은 고딕" w:hAnsi="Malgun Gothic"/>
        </w:rPr>
        <w:t xml:space="preserve">자 격 기 준</w:t>
      </w:r>
    </w:p>
    <w:p>
      <w:pPr>
        <w:spacing w:after="20" w:line="300"/>
        <w:jc w:val="left"/>
      </w:pPr>
      <w:r>
        <w:rPr>
          <w:rFonts w:ascii="Malgun Gothic" w:eastAsia="맑은 고딕" w:hAnsi="Malgun Gothic"/>
        </w:rPr>
        <w:t xml:space="preserve">9급</w:t>
      </w:r>
    </w:p>
    <w:p>
      <w:pPr>
        <w:spacing w:after="20" w:line="300"/>
        <w:jc w:val="left"/>
      </w:pPr>
      <w:r>
        <w:rPr>
          <w:rFonts w:ascii="Malgun Gothic" w:eastAsia="맑은 고딕" w:hAnsi="Malgun Gothic"/>
        </w:rPr>
        <w:t xml:space="preserve">1. 학력과 나이 제한 없으며, 다만, 총장이 필요하다고 인정할 때에는 제한을 둘 수 있다.</w:t>
      </w:r>
    </w:p>
    <w:p>
      <w:pPr>
        <w:spacing w:after="20" w:line="300"/>
        <w:jc w:val="left"/>
      </w:pPr>
      <w:r>
        <w:rPr>
          <w:rFonts w:ascii="Malgun Gothic" w:eastAsia="맑은 고딕" w:hAnsi="Malgun Gothic"/>
        </w:rPr>
        <w:t xml:space="preserve">2. 기술직인 경우 해당분야 자격증, 면허증을 소지한 자나 이에 준하는 자격을 갖춘 자</w:t>
      </w:r>
    </w:p>
    <w:p>
      <w:pPr>
        <w:spacing w:after="20" w:line="300"/>
        <w:jc w:val="left"/>
      </w:pPr>
      <w:r>
        <w:rPr>
          <w:rFonts w:ascii="Malgun Gothic" w:eastAsia="맑은 고딕" w:hAnsi="Malgun Gothic"/>
        </w:rPr>
        <w:t xml:space="preserve">8급</w:t>
      </w:r>
    </w:p>
    <w:p>
      <w:pPr>
        <w:spacing w:after="20" w:line="300"/>
        <w:jc w:val="left"/>
      </w:pPr>
      <w:r>
        <w:rPr>
          <w:rFonts w:ascii="Malgun Gothic" w:eastAsia="맑은 고딕" w:hAnsi="Malgun Gothic"/>
        </w:rPr>
        <w:t xml:space="preserve">1. 대졸자로서 해당분야 2년 이상의 경력이 인정되는 자</w:t>
      </w:r>
    </w:p>
    <w:p>
      <w:pPr>
        <w:spacing w:after="20" w:line="300"/>
        <w:jc w:val="left"/>
      </w:pPr>
      <w:r>
        <w:rPr>
          <w:rFonts w:ascii="Malgun Gothic" w:eastAsia="맑은 고딕" w:hAnsi="Malgun Gothic"/>
        </w:rPr>
        <w:t xml:space="preserve">2. 대졸자로서 기술직인 경우는 자격증 소지자로 해당분야 2년 이상의 경력이 인정되는 자</w:t>
      </w:r>
    </w:p>
    <w:p>
      <w:pPr>
        <w:spacing w:after="20" w:line="300"/>
        <w:jc w:val="left"/>
      </w:pPr>
      <w:r>
        <w:rPr>
          <w:rFonts w:ascii="Malgun Gothic" w:eastAsia="맑은 고딕" w:hAnsi="Malgun Gothic"/>
        </w:rPr>
        <w:t xml:space="preserve">2. 기능직</w:t>
      </w:r>
    </w:p>
    <w:p>
      <w:pPr>
        <w:spacing w:after="20" w:line="300"/>
        <w:jc w:val="left"/>
      </w:pPr>
      <w:r>
        <w:rPr>
          <w:rFonts w:ascii="Malgun Gothic" w:eastAsia="맑은 고딕" w:hAnsi="Malgun Gothic"/>
        </w:rPr>
        <w:t xml:space="preserve">직급</w:t>
      </w:r>
    </w:p>
    <w:p>
      <w:pPr>
        <w:spacing w:after="20" w:line="300"/>
        <w:jc w:val="left"/>
      </w:pPr>
      <w:r>
        <w:rPr>
          <w:rFonts w:ascii="Malgun Gothic" w:eastAsia="맑은 고딕" w:hAnsi="Malgun Gothic"/>
        </w:rPr>
        <w:t xml:space="preserve">자 격 기 준</w:t>
      </w:r>
    </w:p>
    <w:p>
      <w:pPr>
        <w:spacing w:after="20" w:line="300"/>
        <w:jc w:val="left"/>
      </w:pPr>
      <w:r>
        <w:rPr>
          <w:rFonts w:ascii="Malgun Gothic" w:eastAsia="맑은 고딕" w:hAnsi="Malgun Gothic"/>
        </w:rPr>
        <w:t xml:space="preserve">9급</w:t>
      </w:r>
    </w:p>
    <w:p>
      <w:pPr>
        <w:spacing w:after="20" w:line="300"/>
        <w:jc w:val="left"/>
      </w:pPr>
      <w:r>
        <w:rPr>
          <w:rFonts w:ascii="Malgun Gothic" w:eastAsia="맑은 고딕" w:hAnsi="Malgun Gothic"/>
        </w:rPr>
        <w:t xml:space="preserve">1. 학력과 나이 제한 없으며, 다만, 총장이 필요하다고 인정할 때에는 제한을 둘 수 있다.</w:t>
      </w:r>
    </w:p>
    <w:p>
      <w:pPr>
        <w:spacing w:after="20" w:line="300"/>
        <w:jc w:val="left"/>
      </w:pPr>
      <w:r>
        <w:rPr>
          <w:rFonts w:ascii="Malgun Gothic" w:eastAsia="맑은 고딕" w:hAnsi="Malgun Gothic"/>
        </w:rPr>
        <w:t xml:space="preserve">2. 기능직인 경우 해당분야 기능사 자격증 소지자, 대형운전면허소지자</w:t>
      </w:r>
    </w:p>
    <w:p>
      <w:pPr>
        <w:spacing w:after="20" w:line="300"/>
        <w:jc w:val="left"/>
      </w:pPr>
      <w:r>
        <w:rPr>
          <w:rFonts w:ascii="Malgun Gothic" w:eastAsia="맑은 고딕" w:hAnsi="Malgun Gothic"/>
        </w:rPr>
        <w:t xml:space="preserve">③ 직원의 임용, 직급 및 직종에 대한 결의는 직원인사위원회에서 한다.</w:t>
      </w:r>
    </w:p>
    <w:p>
      <w:pPr>
        <w:spacing w:after="160" w:line="300"/>
        <w:jc w:val="left"/>
      </w:pPr>
      <w:r>
        <w:rPr>
          <w:rFonts w:ascii="Malgun Gothic" w:eastAsia="맑은 고딕" w:hAnsi="Malgun Gothic"/>
        </w:rPr>
        <w:t xml:space="preserve">➃ 직원의 신규임용에 관한 세부사항은 직원채용지침에 따른다. 〈신설 2021-09-13〉(시행 2021.10.01.부)</w:t>
      </w:r>
    </w:p>
    <w:p>
      <w:pPr>
        <w:spacing w:after="20" w:line="300"/>
        <w:jc w:val="left"/>
      </w:pPr>
      <w:r>
        <w:rPr>
          <w:rFonts w:ascii="Malgun Gothic" w:eastAsia="맑은 고딕" w:hAnsi="Malgun Gothic"/>
          <w:b/>
          <w:bCs/>
        </w:rPr>
        <w:t xml:space="preserve">제7조(임용의 원칙)</w:t>
      </w:r>
    </w:p>
    <w:p>
      <w:pPr>
        <w:spacing w:after="160" w:line="300"/>
        <w:jc w:val="left"/>
      </w:pPr>
      <w:r>
        <w:rPr>
          <w:rFonts w:ascii="Malgun Gothic" w:eastAsia="맑은 고딕" w:hAnsi="Malgun Gothic"/>
        </w:rPr>
        <w:t xml:space="preserve">직원의 임용은 전형, 근무성적, 학력, 적성, 경력, 기타 능력의 평가에 의하여 행함을 원칙으로 한다.〈개정 2018-11-19〉</w:t>
      </w:r>
    </w:p>
    <w:p>
      <w:pPr>
        <w:spacing w:after="20" w:line="300"/>
        <w:jc w:val="left"/>
      </w:pPr>
      <w:r>
        <w:rPr>
          <w:rFonts w:ascii="Malgun Gothic" w:eastAsia="맑은 고딕" w:hAnsi="Malgun Gothic"/>
          <w:b/>
          <w:bCs/>
        </w:rPr>
        <w:t xml:space="preserve">제8조(신규임용)</w:t>
      </w:r>
    </w:p>
    <w:p>
      <w:pPr>
        <w:spacing w:after="160" w:line="300"/>
        <w:jc w:val="left"/>
      </w:pPr>
      <w:r>
        <w:rPr>
          <w:rFonts w:ascii="Malgun Gothic" w:eastAsia="맑은 고딕" w:hAnsi="Malgun Gothic"/>
        </w:rPr>
        <w:t xml:space="preserve">직원의 신규임용은 공개 경쟁시험에 의한 임용을 원칙으로 한다. 다만, 특수한 기술과 전문성을 요하거나 특별한 사유가 있는 경우 직원인사위원회의 의결과 총장의 승인을 거쳐 특별 임용할 수 있다. 〈개정 2018-11-19〉</w:t>
      </w:r>
    </w:p>
    <w:p>
      <w:pPr>
        <w:spacing w:after="20" w:line="300"/>
        <w:jc w:val="left"/>
      </w:pPr>
      <w:r>
        <w:rPr>
          <w:rFonts w:ascii="Malgun Gothic" w:eastAsia="맑은 고딕" w:hAnsi="Malgun Gothic"/>
          <w:b/>
          <w:bCs/>
        </w:rPr>
        <w:t xml:space="preserve">제9조(임용기준)</w:t>
      </w:r>
    </w:p>
    <w:p>
      <w:pPr>
        <w:spacing w:after="20" w:line="300"/>
        <w:jc w:val="left"/>
      </w:pPr>
      <w:r>
        <w:rPr>
          <w:rFonts w:ascii="Malgun Gothic" w:eastAsia="맑은 고딕" w:hAnsi="Malgun Gothic"/>
        </w:rPr>
        <w:t xml:space="preserve">〈개정 2018-11-19〉</w:t>
      </w:r>
    </w:p>
    <w:p>
      <w:pPr>
        <w:spacing w:after="20" w:line="300"/>
        <w:jc w:val="left"/>
      </w:pPr>
      <w:r>
        <w:rPr>
          <w:rFonts w:ascii="Malgun Gothic" w:eastAsia="맑은 고딕" w:hAnsi="Malgun Gothic"/>
        </w:rPr>
        <w:t xml:space="preserve">① 직원의 신규임용은 직종별 정원에 따라 결원이 있을 경우에 한한다.〈개정 2018-11-19〉</w:t>
      </w:r>
    </w:p>
    <w:p>
      <w:pPr>
        <w:spacing w:after="160" w:line="300"/>
        <w:jc w:val="left"/>
      </w:pPr>
      <w:r>
        <w:rPr>
          <w:rFonts w:ascii="Malgun Gothic" w:eastAsia="맑은 고딕" w:hAnsi="Malgun Gothic"/>
        </w:rPr>
        <w:t xml:space="preserve">② 총장은 학교 업무상 필요한 경우에 정규직원외에 계약직원을 임용할 수 있다.</w:t>
      </w:r>
    </w:p>
    <w:p>
      <w:pPr>
        <w:spacing w:after="20" w:line="300"/>
        <w:jc w:val="left"/>
      </w:pPr>
      <w:r>
        <w:rPr>
          <w:rFonts w:ascii="Malgun Gothic" w:eastAsia="맑은 고딕" w:hAnsi="Malgun Gothic"/>
          <w:b/>
          <w:bCs/>
        </w:rPr>
        <w:t xml:space="preserve">제10조(응시자의 구비서류)</w:t>
      </w:r>
    </w:p>
    <w:p>
      <w:pPr>
        <w:spacing w:after="20" w:line="300"/>
        <w:jc w:val="left"/>
      </w:pPr>
      <w:r>
        <w:rPr>
          <w:rFonts w:ascii="Malgun Gothic" w:eastAsia="맑은 고딕" w:hAnsi="Malgun Gothic"/>
        </w:rPr>
        <w:t xml:space="preserve">임용시험 응시자가 구비하여야 할 서류는 다음과 같다.〈개정 2018-11-19〉</w:t>
      </w:r>
    </w:p>
    <w:p>
      <w:pPr>
        <w:spacing w:after="20" w:line="300"/>
        <w:jc w:val="left"/>
      </w:pPr>
      <w:r>
        <w:rPr>
          <w:rFonts w:ascii="Malgun Gothic" w:eastAsia="맑은 고딕" w:hAnsi="Malgun Gothic"/>
        </w:rPr>
        <w:t xml:space="preserve">1. 입사지원서 1부 〈개정 2021-09-13〉“</w:t>
      </w:r>
    </w:p>
    <w:p>
      <w:pPr>
        <w:spacing w:after="20" w:line="300"/>
        <w:jc w:val="left"/>
      </w:pPr>
      <w:r>
        <w:rPr>
          <w:rFonts w:ascii="Malgun Gothic" w:eastAsia="맑은 고딕" w:hAnsi="Malgun Gothic"/>
        </w:rPr>
        <w:t xml:space="preserve">2. 자기소개서(A4용지 2매이내) 1부</w:t>
      </w:r>
    </w:p>
    <w:p>
      <w:pPr>
        <w:spacing w:after="20" w:line="300"/>
        <w:jc w:val="left"/>
      </w:pPr>
      <w:r>
        <w:rPr>
          <w:rFonts w:ascii="Malgun Gothic" w:eastAsia="맑은 고딕" w:hAnsi="Malgun Gothic"/>
        </w:rPr>
        <w:t xml:space="preserve">3. 최종학교 졸업 증명서 1부(채용응시조건에 반드시 제출해야 할 경우에만 해당) 〈개정 2021-09-13〉</w:t>
      </w:r>
    </w:p>
    <w:p>
      <w:pPr>
        <w:spacing w:after="20" w:line="300"/>
        <w:jc w:val="left"/>
      </w:pPr>
      <w:r>
        <w:rPr>
          <w:rFonts w:ascii="Malgun Gothic" w:eastAsia="맑은 고딕" w:hAnsi="Malgun Gothic"/>
        </w:rPr>
        <w:t xml:space="preserve">4. 〈삭제〉〈개정 2018-11-19〉</w:t>
      </w:r>
    </w:p>
    <w:p>
      <w:pPr>
        <w:spacing w:after="20" w:line="300"/>
        <w:jc w:val="left"/>
      </w:pPr>
      <w:r>
        <w:rPr>
          <w:rFonts w:ascii="Malgun Gothic" w:eastAsia="맑은 고딕" w:hAnsi="Malgun Gothic"/>
        </w:rPr>
        <w:t xml:space="preserve">5. 경력증명서(필요시) 1부</w:t>
      </w:r>
    </w:p>
    <w:p>
      <w:pPr>
        <w:spacing w:after="20" w:line="300"/>
        <w:jc w:val="left"/>
      </w:pPr>
      <w:r>
        <w:rPr>
          <w:rFonts w:ascii="Malgun Gothic" w:eastAsia="맑은 고딕" w:hAnsi="Malgun Gothic"/>
        </w:rPr>
        <w:t xml:space="preserve">6. 국가보훈대상자증명서(해당시) 1부</w:t>
      </w:r>
    </w:p>
    <w:p>
      <w:pPr>
        <w:spacing w:after="20" w:line="300"/>
        <w:jc w:val="left"/>
      </w:pPr>
      <w:r>
        <w:rPr>
          <w:rFonts w:ascii="Malgun Gothic" w:eastAsia="맑은 고딕" w:hAnsi="Malgun Gothic"/>
        </w:rPr>
        <w:t xml:space="preserve">7. 〈삭제 2021-09-13〉</w:t>
      </w:r>
    </w:p>
    <w:p>
      <w:pPr>
        <w:spacing w:after="20" w:line="300"/>
        <w:jc w:val="left"/>
      </w:pPr>
      <w:r>
        <w:rPr>
          <w:rFonts w:ascii="Malgun Gothic" w:eastAsia="맑은 고딕" w:hAnsi="Malgun Gothic"/>
        </w:rPr>
        <w:t xml:space="preserve">8. 자격증사본(자격증소지자) 1부</w:t>
      </w:r>
    </w:p>
    <w:p>
      <w:pPr>
        <w:spacing w:after="20" w:line="300"/>
        <w:jc w:val="left"/>
      </w:pPr>
      <w:r>
        <w:rPr>
          <w:rFonts w:ascii="Malgun Gothic" w:eastAsia="맑은 고딕" w:hAnsi="Malgun Gothic"/>
        </w:rPr>
        <w:t xml:space="preserve">9. 기타(장애인증명서 등(해당시) 1부</w:t>
      </w:r>
    </w:p>
    <w:p>
      <w:pPr>
        <w:spacing w:after="160" w:line="300"/>
        <w:jc w:val="left"/>
      </w:pPr>
      <w:r>
        <w:rPr>
          <w:rFonts w:ascii="Malgun Gothic" w:eastAsia="맑은 고딕" w:hAnsi="Malgun Gothic"/>
        </w:rPr>
        <w:t xml:space="preserve">10. 개인정보수집 및 이용동의서 〈개정 2018-11-19〉</w:t>
      </w:r>
    </w:p>
    <w:p>
      <w:pPr>
        <w:spacing w:after="20" w:line="300"/>
        <w:jc w:val="left"/>
      </w:pPr>
      <w:r>
        <w:rPr>
          <w:rFonts w:ascii="Malgun Gothic" w:eastAsia="맑은 고딕" w:hAnsi="Malgun Gothic"/>
          <w:b/>
          <w:bCs/>
        </w:rPr>
        <w:t xml:space="preserve">제11조(채용자의 구비서류)</w:t>
      </w:r>
    </w:p>
    <w:p>
      <w:pPr>
        <w:spacing w:after="20" w:line="300"/>
        <w:jc w:val="left"/>
      </w:pPr>
      <w:r>
        <w:rPr>
          <w:rFonts w:ascii="Malgun Gothic" w:eastAsia="맑은 고딕" w:hAnsi="Malgun Gothic"/>
        </w:rPr>
        <w:t xml:space="preserve">직원으로 채용될 자의 구비서류는 다음과 같다.〈개정 2021-09-13〉</w:t>
      </w:r>
    </w:p>
    <w:p>
      <w:pPr>
        <w:spacing w:after="20" w:line="300"/>
        <w:jc w:val="left"/>
      </w:pPr>
      <w:r>
        <w:rPr>
          <w:rFonts w:ascii="Malgun Gothic" w:eastAsia="맑은 고딕" w:hAnsi="Malgun Gothic"/>
        </w:rPr>
        <w:t xml:space="preserve">1. 교역자근무조서카드(사진 2매 첨부) 1부</w:t>
      </w:r>
    </w:p>
    <w:p>
      <w:pPr>
        <w:spacing w:after="20" w:line="300"/>
        <w:jc w:val="left"/>
      </w:pPr>
      <w:r>
        <w:rPr>
          <w:rFonts w:ascii="Malgun Gothic" w:eastAsia="맑은 고딕" w:hAnsi="Malgun Gothic"/>
        </w:rPr>
        <w:t xml:space="preserve">2. 신원진술서(경찰서제출용) 2부</w:t>
      </w:r>
    </w:p>
    <w:p>
      <w:pPr>
        <w:spacing w:after="20" w:line="300"/>
        <w:jc w:val="left"/>
      </w:pPr>
      <w:r>
        <w:rPr>
          <w:rFonts w:ascii="Malgun Gothic" w:eastAsia="맑은 고딕" w:hAnsi="Malgun Gothic"/>
        </w:rPr>
        <w:t xml:space="preserve">3. 재정보증서 1부</w:t>
      </w:r>
    </w:p>
    <w:p>
      <w:pPr>
        <w:spacing w:after="20" w:line="300"/>
        <w:jc w:val="left"/>
      </w:pPr>
      <w:r>
        <w:rPr>
          <w:rFonts w:ascii="Malgun Gothic" w:eastAsia="맑은 고딕" w:hAnsi="Malgun Gothic"/>
        </w:rPr>
        <w:t xml:space="preserve">4. 주민등록 등본, 가족관계증명서, 초본(남자만 해당), 기본증명서 각 2부</w:t>
      </w:r>
    </w:p>
    <w:p>
      <w:pPr>
        <w:spacing w:after="20" w:line="300"/>
        <w:jc w:val="left"/>
      </w:pPr>
      <w:r>
        <w:rPr>
          <w:rFonts w:ascii="Malgun Gothic" w:eastAsia="맑은 고딕" w:hAnsi="Malgun Gothic"/>
        </w:rPr>
        <w:t xml:space="preserve">5. 서약서 1부</w:t>
      </w:r>
    </w:p>
    <w:p>
      <w:pPr>
        <w:spacing w:after="20" w:line="300"/>
        <w:jc w:val="left"/>
      </w:pPr>
      <w:r>
        <w:rPr>
          <w:rFonts w:ascii="Malgun Gothic" w:eastAsia="맑은 고딕" w:hAnsi="Malgun Gothic"/>
        </w:rPr>
        <w:t xml:space="preserve">6. 채용신체검사서 1부(종합병원이상) 〈개정 2023-12-18〉</w:t>
      </w:r>
    </w:p>
    <w:p>
      <w:pPr>
        <w:spacing w:after="20" w:line="300"/>
        <w:jc w:val="left"/>
      </w:pPr>
      <w:r>
        <w:rPr>
          <w:rFonts w:ascii="Malgun Gothic" w:eastAsia="맑은 고딕" w:hAnsi="Malgun Gothic"/>
        </w:rPr>
        <w:t xml:space="preserve">7. 최종학교 졸업, 성적 증명서 각 1부</w:t>
      </w:r>
    </w:p>
    <w:p>
      <w:pPr>
        <w:spacing w:after="160" w:line="300"/>
        <w:jc w:val="left"/>
      </w:pPr>
      <w:r>
        <w:rPr>
          <w:rFonts w:ascii="Malgun Gothic" w:eastAsia="맑은 고딕" w:hAnsi="Malgun Gothic"/>
        </w:rPr>
        <w:t xml:space="preserve">8. 출석교회 목회자추천서(해당시) 1부</w:t>
      </w:r>
    </w:p>
    <w:p>
      <w:pPr>
        <w:spacing w:after="20" w:line="300"/>
        <w:jc w:val="left"/>
      </w:pPr>
      <w:r>
        <w:rPr>
          <w:rFonts w:ascii="Malgun Gothic" w:eastAsia="맑은 고딕" w:hAnsi="Malgun Gothic"/>
          <w:b/>
          <w:bCs/>
        </w:rPr>
        <w:t xml:space="preserve">제12조(임용방법)</w:t>
      </w:r>
    </w:p>
    <w:p>
      <w:pPr>
        <w:spacing w:after="20" w:line="300"/>
        <w:jc w:val="left"/>
      </w:pPr>
      <w:r>
        <w:rPr>
          <w:rFonts w:ascii="Malgun Gothic" w:eastAsia="맑은 고딕" w:hAnsi="Malgun Gothic"/>
        </w:rPr>
        <w:t xml:space="preserve">임용은 1차 선발, 2차 선발, 3차 선발로 나누어 다음에 정하는 방법과 절차에 따라 실시한다.〈개정 2018-11-19〉</w:t>
      </w:r>
    </w:p>
    <w:p>
      <w:pPr>
        <w:spacing w:after="20" w:line="300"/>
        <w:jc w:val="left"/>
      </w:pPr>
      <w:r>
        <w:rPr>
          <w:rFonts w:ascii="Malgun Gothic" w:eastAsia="맑은 고딕" w:hAnsi="Malgun Gothic"/>
        </w:rPr>
        <w:t xml:space="preserve">1. 1차 선발은 서면에 의한 자격심사로 하고 그 선발기준은 따로 정할 수 있으며, 심사 상 필요시 지원자에게 출석을 요구할 수 있다.</w:t>
      </w:r>
    </w:p>
    <w:p>
      <w:pPr>
        <w:spacing w:after="20" w:line="300"/>
        <w:jc w:val="left"/>
      </w:pPr>
      <w:r>
        <w:rPr>
          <w:rFonts w:ascii="Malgun Gothic" w:eastAsia="맑은 고딕" w:hAnsi="Malgun Gothic"/>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p>
    <w:p>
      <w:pPr>
        <w:spacing w:after="160" w:line="300"/>
        <w:jc w:val="left"/>
      </w:pPr>
      <w:r>
        <w:rPr>
          <w:rFonts w:ascii="Malgun Gothic" w:eastAsia="맑은 고딕" w:hAnsi="Malgun Gothic"/>
        </w:rPr>
        <w:t xml:space="preserve">3. 3차 선발은 인적성검사, 면접에 의하여 직원으로 적합성과 적합한 직무, 태도의 성실성, 자기주관의 표현력, 본교 이념 이해도 및 구현력 평가에 주력하며, 신체검사는 임상의학적 검사를 한다. 〈개정 2021-09-13〉</w:t>
      </w:r>
    </w:p>
    <w:p>
      <w:pPr>
        <w:spacing w:after="20" w:line="300"/>
        <w:jc w:val="left"/>
      </w:pPr>
      <w:r>
        <w:rPr>
          <w:rFonts w:ascii="Malgun Gothic" w:eastAsia="맑은 고딕" w:hAnsi="Malgun Gothic"/>
          <w:b/>
          <w:bCs/>
        </w:rPr>
        <w:t xml:space="preserve">제13조(수습발령 및 전력조회)</w:t>
      </w:r>
    </w:p>
    <w:p>
      <w:pPr>
        <w:spacing w:after="20" w:line="300"/>
        <w:jc w:val="left"/>
      </w:pPr>
      <w:r>
        <w:rPr>
          <w:rFonts w:ascii="Malgun Gothic" w:eastAsia="맑은 고딕" w:hAnsi="Malgun Gothic"/>
        </w:rPr>
        <w:t xml:space="preserve">① 직원의 신규 임용 시 6개월간 인턴으로 둔다. 다만, 계약직으로 1년 이상 근무한자, 채용직종과 동일한 근무(연구)경력자, 채용분야의 자격증 소지자를 특별 채용하는 경우에는 예외로 할 수 있다. 〈개정 2018-11-19〉</w:t>
      </w:r>
    </w:p>
    <w:p>
      <w:pPr>
        <w:spacing w:after="20" w:line="300"/>
        <w:jc w:val="left"/>
      </w:pPr>
      <w:r>
        <w:rPr>
          <w:rFonts w:ascii="Malgun Gothic" w:eastAsia="맑은 고딕" w:hAnsi="Malgun Gothic"/>
        </w:rPr>
        <w:t xml:space="preserve">② 인턴 기간 만료 후 평가에 따라 직원으로서 적합하다고 인정된 자에 한하여 정규 직원으로 임용한다.〈개정 2018-11-19〉</w:t>
      </w:r>
    </w:p>
    <w:p>
      <w:pPr>
        <w:spacing w:after="20" w:line="300"/>
        <w:jc w:val="left"/>
      </w:pPr>
      <w:r>
        <w:rPr>
          <w:rFonts w:ascii="Malgun Gothic" w:eastAsia="맑은 고딕" w:hAnsi="Malgun Gothic"/>
        </w:rPr>
        <w:t xml:space="preserve">③ 인턴기간은 근무 연수에 산입한다.〈개정 2018-11-19〉</w:t>
      </w:r>
    </w:p>
    <w:p>
      <w:pPr>
        <w:spacing w:after="20" w:line="300"/>
        <w:jc w:val="left"/>
      </w:pPr>
      <w:r>
        <w:rPr>
          <w:rFonts w:ascii="Malgun Gothic" w:eastAsia="맑은 고딕" w:hAnsi="Malgun Gothic"/>
        </w:rPr>
        <w:t xml:space="preserve">④ 전직 경력이 있는 자를 신규로 임용할 경우에는 전직 경력을 조회하여야 한다.</w:t>
      </w:r>
    </w:p>
    <w:p>
      <w:pPr>
        <w:spacing w:after="160" w:line="300"/>
        <w:jc w:val="left"/>
      </w:pPr>
      <w:r>
        <w:rPr>
          <w:rFonts w:ascii="Malgun Gothic" w:eastAsia="맑은 고딕" w:hAnsi="Malgun Gothic"/>
        </w:rPr>
        <w:t xml:space="preserve">⑤ 수습 기간 중의 급여는 직원호봉산정 제2조(초임호봉의 획정)를 적용하여 급여총액을 정한다. 〈신설 2023-11-27〉</w:t>
      </w:r>
    </w:p>
    <w:p>
      <w:pPr>
        <w:spacing w:after="20" w:line="300"/>
        <w:jc w:val="left"/>
      </w:pPr>
      <w:r>
        <w:rPr>
          <w:rFonts w:ascii="Malgun Gothic" w:eastAsia="맑은 고딕" w:hAnsi="Malgun Gothic"/>
          <w:b/>
          <w:bCs/>
        </w:rPr>
        <w:t xml:space="preserve">제14조(임용의 효력발생)</w:t>
      </w:r>
    </w:p>
    <w:p>
      <w:pPr>
        <w:spacing w:after="160" w:line="300"/>
        <w:jc w:val="left"/>
      </w:pPr>
      <w:r>
        <w:rPr>
          <w:rFonts w:ascii="Malgun Gothic" w:eastAsia="맑은 고딕" w:hAnsi="Malgun Gothic"/>
        </w:rPr>
        <w:t xml:space="preserve">법인 이사회 회의록 결의된 일자에 임용된 것으로 본다. 다만, 사망으로 인한 면직은 사망한 다음날 면직된 것으로 본다.〈개정 2018-11-19〉</w:t>
      </w:r>
    </w:p>
    <w:p>
      <w:pPr>
        <w:spacing w:after="20" w:line="300"/>
        <w:jc w:val="left"/>
      </w:pPr>
      <w:r>
        <w:rPr>
          <w:rFonts w:ascii="Malgun Gothic" w:eastAsia="맑은 고딕" w:hAnsi="Malgun Gothic"/>
          <w:b/>
          <w:bCs/>
        </w:rPr>
        <w:t xml:space="preserve">제15조</w:t>
      </w:r>
    </w:p>
    <w:p>
      <w:pPr>
        <w:spacing w:after="160" w:line="300"/>
        <w:jc w:val="left"/>
      </w:pPr>
      <w:r>
        <w:rPr>
          <w:rFonts w:ascii="Malgun Gothic" w:eastAsia="맑은 고딕" w:hAnsi="Malgun Gothic"/>
        </w:rPr>
        <w:t xml:space="preserve">(원문에 제목·본문이 없습니다)</w:t>
      </w:r>
    </w:p>
    <w:p>
      <w:pPr>
        <w:spacing w:after="20" w:line="300"/>
        <w:jc w:val="left"/>
      </w:pPr>
      <w:r>
        <w:rPr>
          <w:rFonts w:ascii="Malgun Gothic" w:eastAsia="맑은 고딕" w:hAnsi="Malgun Gothic"/>
          <w:b/>
          <w:bCs/>
        </w:rPr>
        <w:t xml:space="preserve">제16조(계약직임용)</w:t>
      </w:r>
    </w:p>
    <w:p>
      <w:pPr>
        <w:spacing w:after="20" w:line="300"/>
        <w:jc w:val="left"/>
      </w:pPr>
      <w:r>
        <w:rPr>
          <w:rFonts w:ascii="Malgun Gothic" w:eastAsia="맑은 고딕" w:hAnsi="Malgun Gothic"/>
        </w:rPr>
        <w:t xml:space="preserve">① 긴급 또는 시한부 직무가 발생한 경우와 특수 직무에는 1년 한도 내에서 계약직을 임용할 수 있다. 다만, 임용기간은 필요에 따라 연장할 수 있다.〈개정 2018-11-19〉</w:t>
      </w:r>
    </w:p>
    <w:p>
      <w:pPr>
        <w:spacing w:after="20" w:line="300"/>
        <w:jc w:val="left"/>
      </w:pPr>
      <w:r>
        <w:rPr>
          <w:rFonts w:ascii="Malgun Gothic" w:eastAsia="맑은 고딕" w:hAnsi="Malgun Gothic"/>
        </w:rPr>
        <w:t xml:space="preserve">② 계약직의 직종은 일반직, 기술직, 연구직, 기능직으로 구분하며, 임용인원 및 임용기간의 조정에 관해서는 이 규정 제6조에서 정하는 일반직원 신규임용 절차를 준용한다.〈개정 2018-11-19〉</w:t>
      </w:r>
    </w:p>
    <w:p>
      <w:pPr>
        <w:spacing w:after="160" w:line="300"/>
        <w:jc w:val="left"/>
      </w:pPr>
      <w:r>
        <w:rPr>
          <w:rFonts w:ascii="Malgun Gothic" w:eastAsia="맑은 고딕" w:hAnsi="Malgun Gothic"/>
        </w:rPr>
        <w:t xml:space="preserve">③ 임용에 관한 세부사항은 직원인사위원회에서 정한다.〈개정 2018-11-19〉</w:t>
      </w:r>
    </w:p>
    <w:p>
      <w:pPr>
        <w:spacing w:after="20" w:line="300"/>
        <w:jc w:val="left"/>
      </w:pPr>
      <w:r>
        <w:rPr>
          <w:rFonts w:ascii="Malgun Gothic" w:eastAsia="맑은 고딕" w:hAnsi="Malgun Gothic"/>
          <w:b/>
          <w:bCs/>
        </w:rPr>
        <w:t xml:space="preserve">제17조(계약서 작성 및 급여)</w:t>
      </w:r>
    </w:p>
    <w:p>
      <w:pPr>
        <w:spacing w:after="20" w:line="300"/>
        <w:jc w:val="left"/>
      </w:pPr>
      <w:r>
        <w:rPr>
          <w:rFonts w:ascii="Malgun Gothic" w:eastAsia="맑은 고딕" w:hAnsi="Malgun Gothic"/>
        </w:rPr>
        <w:t xml:space="preserve">① 직원을 임용하고자 할 때는 본교의 소정양식에 의한 고용계약서 2통을 작성하여 임용예정자 및 총무인사팀에 각 1통 씩 보관한다.〈개정 2018-11-19〉</w:t>
      </w:r>
    </w:p>
    <w:p>
      <w:pPr>
        <w:spacing w:after="20" w:line="300"/>
        <w:jc w:val="left"/>
      </w:pPr>
      <w:r>
        <w:rPr>
          <w:rFonts w:ascii="Malgun Gothic" w:eastAsia="맑은 고딕" w:hAnsi="Malgun Gothic"/>
        </w:rPr>
        <w:t xml:space="preserve">② 계약서에는 다음 각 호의 사항이 명시되어야 한다.</w:t>
      </w:r>
    </w:p>
    <w:p>
      <w:pPr>
        <w:spacing w:after="20" w:line="300"/>
        <w:jc w:val="left"/>
      </w:pPr>
      <w:r>
        <w:rPr>
          <w:rFonts w:ascii="Malgun Gothic" w:eastAsia="맑은 고딕" w:hAnsi="Malgun Gothic"/>
        </w:rPr>
        <w:t xml:space="preserve">1. 근무시간</w:t>
      </w:r>
    </w:p>
    <w:p>
      <w:pPr>
        <w:spacing w:after="20" w:line="300"/>
        <w:jc w:val="left"/>
      </w:pPr>
      <w:r>
        <w:rPr>
          <w:rFonts w:ascii="Malgun Gothic" w:eastAsia="맑은 고딕" w:hAnsi="Malgun Gothic"/>
        </w:rPr>
        <w:t xml:space="preserve">2. 임금</w:t>
      </w:r>
    </w:p>
    <w:p>
      <w:pPr>
        <w:spacing w:after="20" w:line="300"/>
        <w:jc w:val="left"/>
      </w:pPr>
      <w:r>
        <w:rPr>
          <w:rFonts w:ascii="Malgun Gothic" w:eastAsia="맑은 고딕" w:hAnsi="Malgun Gothic"/>
        </w:rPr>
        <w:t xml:space="preserve">3. 근무 부서 및 담당업무</w:t>
      </w:r>
    </w:p>
    <w:p>
      <w:pPr>
        <w:spacing w:after="20" w:line="300"/>
        <w:jc w:val="left"/>
      </w:pPr>
      <w:r>
        <w:rPr>
          <w:rFonts w:ascii="Malgun Gothic" w:eastAsia="맑은 고딕" w:hAnsi="Malgun Gothic"/>
        </w:rPr>
        <w:t xml:space="preserve">4. 근로시간</w:t>
      </w:r>
    </w:p>
    <w:p>
      <w:pPr>
        <w:spacing w:after="20" w:line="300"/>
        <w:jc w:val="left"/>
      </w:pPr>
      <w:r>
        <w:rPr>
          <w:rFonts w:ascii="Malgun Gothic" w:eastAsia="맑은 고딕" w:hAnsi="Malgun Gothic"/>
        </w:rPr>
        <w:t xml:space="preserve">5. 고용조건</w:t>
      </w:r>
    </w:p>
    <w:p>
      <w:pPr>
        <w:spacing w:after="20" w:line="300"/>
        <w:jc w:val="left"/>
      </w:pPr>
      <w:r>
        <w:rPr>
          <w:rFonts w:ascii="Malgun Gothic" w:eastAsia="맑은 고딕" w:hAnsi="Malgun Gothic"/>
        </w:rPr>
        <w:t xml:space="preserve">6. 기타 필요한 사항</w:t>
      </w:r>
    </w:p>
    <w:p>
      <w:pPr>
        <w:spacing w:after="20" w:line="300"/>
        <w:jc w:val="left"/>
      </w:pPr>
      <w:r>
        <w:rPr>
          <w:rFonts w:ascii="Malgun Gothic" w:eastAsia="맑은 고딕" w:hAnsi="Malgun Gothic"/>
        </w:rPr>
        <w:t xml:space="preserve">③ 직급 및 직급에 따른 초임과 호봉은 보수규정에 따른다.</w:t>
      </w:r>
    </w:p>
    <w:p>
      <w:pPr>
        <w:spacing w:after="20" w:line="300"/>
        <w:jc w:val="left"/>
      </w:pPr>
      <w:r>
        <w:rPr>
          <w:rFonts w:ascii="Malgun Gothic" w:eastAsia="맑은 고딕" w:hAnsi="Malgun Gothic"/>
        </w:rPr>
        <w:t xml:space="preserve">④ 급여는 월의 대소에 관계없이 같은 금액을 지급하되, 일할 산정의 필요시 해당 월의 일수를 기준으로 한다.</w:t>
      </w:r>
    </w:p>
    <w:p>
      <w:pPr>
        <w:spacing w:after="160" w:line="300"/>
        <w:jc w:val="left"/>
      </w:pPr>
      <w:r>
        <w:rPr>
          <w:rFonts w:ascii="Malgun Gothic" w:eastAsia="맑은 고딕" w:hAnsi="Malgun Gothic"/>
        </w:rPr>
        <w:t xml:space="preserve">⑤ 급여는 매월 1일부터 매월 말일까지의 급여를 해당월의 25일(공휴일의 경우는 전일)에 직원이 지정하는 은행의 계좌로 지급한다.</w:t>
      </w:r>
    </w:p>
    <w:p>
      <w:pPr>
        <w:spacing w:after="20" w:line="300"/>
        <w:jc w:val="left"/>
      </w:pPr>
      <w:r>
        <w:rPr>
          <w:rFonts w:ascii="Malgun Gothic" w:eastAsia="맑은 고딕" w:hAnsi="Malgun Gothic"/>
          <w:b/>
          <w:bCs/>
        </w:rPr>
        <w:t xml:space="preserve">제18조(결격 사유)</w:t>
      </w:r>
    </w:p>
    <w:p>
      <w:pPr>
        <w:spacing w:after="20" w:line="300"/>
        <w:jc w:val="left"/>
      </w:pPr>
      <w:r>
        <w:rPr>
          <w:rFonts w:ascii="Malgun Gothic" w:eastAsia="맑은 고딕" w:hAnsi="Malgun Gothic"/>
        </w:rPr>
        <w:t xml:space="preserve">다음 각 호의 1에 해당하는 자는 직원에 임용될 수 없다. 〈개정 2021-00-09〉</w:t>
      </w:r>
    </w:p>
    <w:p>
      <w:pPr>
        <w:spacing w:after="20" w:line="300"/>
        <w:jc w:val="left"/>
      </w:pPr>
      <w:r>
        <w:rPr>
          <w:rFonts w:ascii="Malgun Gothic" w:eastAsia="맑은 고딕" w:hAnsi="Malgun Gothic"/>
        </w:rPr>
        <w:t xml:space="preserve">1. 피성년후견인 또는 피한정후견인〈개정 2020-06-08〉</w:t>
      </w:r>
    </w:p>
    <w:p>
      <w:pPr>
        <w:spacing w:after="20" w:line="300"/>
        <w:jc w:val="left"/>
      </w:pPr>
      <w:r>
        <w:rPr>
          <w:rFonts w:ascii="Malgun Gothic" w:eastAsia="맑은 고딕" w:hAnsi="Malgun Gothic"/>
        </w:rPr>
        <w:t xml:space="preserve">2. 파산자로서 복권되지 아니한 자</w:t>
      </w:r>
    </w:p>
    <w:p>
      <w:pPr>
        <w:spacing w:after="20" w:line="300"/>
        <w:jc w:val="left"/>
      </w:pPr>
      <w:r>
        <w:rPr>
          <w:rFonts w:ascii="Malgun Gothic" w:eastAsia="맑은 고딕" w:hAnsi="Malgun Gothic"/>
        </w:rPr>
        <w:t xml:space="preserve">3. 금고 이상의 형을 받고 그 집행이 종료되거나 집행을 받지 아니하기로 확정된 후 5년을 경과하지 아니한 자</w:t>
      </w:r>
    </w:p>
    <w:p>
      <w:pPr>
        <w:spacing w:after="20" w:line="300"/>
        <w:jc w:val="left"/>
      </w:pPr>
      <w:r>
        <w:rPr>
          <w:rFonts w:ascii="Malgun Gothic" w:eastAsia="맑은 고딕" w:hAnsi="Malgun Gothic"/>
        </w:rPr>
        <w:t xml:space="preserve">4. 금고 이상의 형을 받고 집행 유예의 기간이 완료된 날로부터 2년을 경과하지 아니한 자</w:t>
      </w:r>
    </w:p>
    <w:p>
      <w:pPr>
        <w:spacing w:after="20" w:line="300"/>
        <w:jc w:val="left"/>
      </w:pPr>
      <w:r>
        <w:rPr>
          <w:rFonts w:ascii="Malgun Gothic" w:eastAsia="맑은 고딕" w:hAnsi="Malgun Gothic"/>
        </w:rPr>
        <w:t xml:space="preserve">5. 금고 이상의 형의 선고 유예를 받은 경우에는 그 선고 유예 기간 중에 있는 자</w:t>
      </w:r>
    </w:p>
    <w:p>
      <w:pPr>
        <w:spacing w:after="20" w:line="300"/>
        <w:jc w:val="left"/>
      </w:pPr>
      <w:r>
        <w:rPr>
          <w:rFonts w:ascii="Malgun Gothic" w:eastAsia="맑은 고딕" w:hAnsi="Malgun Gothic"/>
        </w:rPr>
        <w:t xml:space="preserve">6. 법원의 판결 또는 다른 법률에 의하여 자격이 상실 또는 정지된 자</w:t>
      </w:r>
    </w:p>
    <w:p>
      <w:pPr>
        <w:spacing w:after="20" w:line="300"/>
        <w:jc w:val="left"/>
      </w:pPr>
      <w:r>
        <w:rPr>
          <w:rFonts w:ascii="Malgun Gothic" w:eastAsia="맑은 고딕" w:hAnsi="Malgun Gothic"/>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300"/>
        <w:jc w:val="left"/>
      </w:pPr>
      <w:r>
        <w:rPr>
          <w:rFonts w:ascii="Malgun Gothic" w:eastAsia="맑은 고딕" w:hAnsi="Malgun Gothic"/>
        </w:rPr>
        <w:t xml:space="preserve">8. 공사를 불문하고 재직 중에 범법 행위로 인하여 해직된 자</w:t>
      </w:r>
    </w:p>
    <w:p>
      <w:pPr>
        <w:spacing w:after="20" w:line="300"/>
        <w:jc w:val="left"/>
      </w:pPr>
      <w:r>
        <w:rPr>
          <w:rFonts w:ascii="Malgun Gothic" w:eastAsia="맑은 고딕" w:hAnsi="Malgun Gothic"/>
        </w:rPr>
        <w:t xml:space="preserve">9. 제10조와 제11조의 제출서류가 허위일 때</w:t>
      </w:r>
    </w:p>
    <w:p>
      <w:pPr>
        <w:spacing w:after="20" w:line="300"/>
        <w:jc w:val="left"/>
      </w:pPr>
      <w:r>
        <w:rPr>
          <w:rFonts w:ascii="Malgun Gothic" w:eastAsia="맑은 고딕" w:hAnsi="Malgun Gothic"/>
        </w:rPr>
        <w:t xml:space="preserve">10. 신원조회 또는 신체검사 결과 부적합하다 판단되는 자</w:t>
      </w:r>
    </w:p>
    <w:p>
      <w:pPr>
        <w:spacing w:after="20" w:line="300"/>
        <w:jc w:val="left"/>
      </w:pPr>
      <w:r>
        <w:rPr>
          <w:rFonts w:ascii="Malgun Gothic" w:eastAsia="맑은 고딕" w:hAnsi="Malgun Gothic"/>
        </w:rPr>
        <w:t xml:space="preserve">11. 본 학원 산하 기관에서 자신의 의사로 인한 퇴직자로서 6개월을 경과하지 아니한 자</w:t>
      </w:r>
    </w:p>
    <w:p>
      <w:pPr>
        <w:spacing w:after="160" w:line="300"/>
        <w:jc w:val="left"/>
      </w:pPr>
      <w:r>
        <w:rPr>
          <w:rFonts w:ascii="Malgun Gothic" w:eastAsia="맑은 고딕" w:hAnsi="Malgun Gothic"/>
        </w:rPr>
        <w:t xml:space="preserve">12. 채용에 관한 부당한 청탁, 압력 또는 재산상의 이익 제공 등의 부정행위로 인해 부정 합격한 자</w:t>
      </w:r>
    </w:p>
    <w:p>
      <w:pPr>
        <w:spacing w:after="120" w:line="300"/>
        <w:jc w:val="center"/>
      </w:pPr>
      <w:r>
        <w:rPr>
          <w:rFonts w:ascii="Malgun Gothic" w:eastAsia="맑은 고딕" w:hAnsi="Malgun Gothic"/>
          <w:b/>
          <w:bCs/>
          <w:sz w:val="25"/>
          <w:szCs w:val="25"/>
        </w:rPr>
        <w:t xml:space="preserve">제3장 직원인사위원회&lt;개정: 2018.11.19.&gt;</w:t>
      </w:r>
    </w:p>
    <w:p>
      <w:pPr>
        <w:spacing w:after="20" w:line="300"/>
        <w:jc w:val="left"/>
      </w:pPr>
      <w:r>
        <w:rPr>
          <w:rFonts w:ascii="Malgun Gothic" w:eastAsia="맑은 고딕" w:hAnsi="Malgun Gothic"/>
          <w:b/>
          <w:bCs/>
        </w:rPr>
        <w:t xml:space="preserve">제19조(목적)</w:t>
      </w:r>
    </w:p>
    <w:p>
      <w:pPr>
        <w:spacing w:after="160" w:line="300"/>
        <w:jc w:val="left"/>
      </w:pPr>
      <w:r>
        <w:rPr>
          <w:rFonts w:ascii="Malgun Gothic" w:eastAsia="맑은 고딕" w:hAnsi="Malgun Gothic"/>
        </w:rPr>
        <w:t xml:space="preserve">직원의 인사에 관한 중요 사안을 심의 및 결의하기 위하여 직원인사위원회를 둔다.</w:t>
      </w:r>
    </w:p>
    <w:p>
      <w:pPr>
        <w:spacing w:after="20" w:line="300"/>
        <w:jc w:val="left"/>
      </w:pPr>
      <w:r>
        <w:rPr>
          <w:rFonts w:ascii="Malgun Gothic" w:eastAsia="맑은 고딕" w:hAnsi="Malgun Gothic"/>
          <w:b/>
          <w:bCs/>
        </w:rPr>
        <w:t xml:space="preserve">제20조(구성 및 임기)</w:t>
      </w:r>
    </w:p>
    <w:p>
      <w:pPr>
        <w:spacing w:after="20" w:line="300"/>
        <w:jc w:val="left"/>
      </w:pPr>
      <w:r>
        <w:rPr>
          <w:rFonts w:ascii="Malgun Gothic" w:eastAsia="맑은 고딕" w:hAnsi="Malgun Gothic"/>
        </w:rPr>
        <w:t xml:space="preserve">직원인사위원회는 다음의 각 호와 같이 구성한다.</w:t>
      </w:r>
    </w:p>
    <w:p>
      <w:pPr>
        <w:spacing w:after="20" w:line="300"/>
        <w:jc w:val="left"/>
      </w:pPr>
      <w:r>
        <w:rPr>
          <w:rFonts w:ascii="Malgun Gothic" w:eastAsia="맑은 고딕" w:hAnsi="Malgun Gothic"/>
        </w:rPr>
        <w:t xml:space="preserve">1. 직원인사위원회 구성은 사무처장(위원장), 총무인사팀장(서기), 부총장, 교목처장, 교무처장, 학생처장, 기획처장, 재무처장, 연구처장, 직원대표 2명(남,여)로 하며, 초청위원은 국제처장, 입학처장, 브랜드전략본부장이 된다. 〈개정 2016-02-29〉</w:t>
      </w:r>
    </w:p>
    <w:p>
      <w:pPr>
        <w:spacing w:after="160" w:line="300"/>
        <w:jc w:val="left"/>
      </w:pPr>
      <w:r>
        <w:rPr>
          <w:rFonts w:ascii="Malgun Gothic" w:eastAsia="맑은 고딕" w:hAnsi="Malgun Gothic"/>
        </w:rPr>
        <w:t xml:space="preserve">2. 당연직 위원의 임기는 보직 재임기간 중으로 하고, 총장이 임명하는 위원의 임기는 1년으로 하며 연임할 수 있다.</w:t>
      </w:r>
    </w:p>
    <w:p>
      <w:pPr>
        <w:spacing w:after="20" w:line="300"/>
        <w:jc w:val="left"/>
      </w:pPr>
      <w:r>
        <w:rPr>
          <w:rFonts w:ascii="Malgun Gothic" w:eastAsia="맑은 고딕" w:hAnsi="Malgun Gothic"/>
          <w:b/>
          <w:bCs/>
        </w:rPr>
        <w:t xml:space="preserve">제21조(회의)</w:t>
      </w:r>
    </w:p>
    <w:p>
      <w:pPr>
        <w:spacing w:after="20" w:line="300"/>
        <w:jc w:val="left"/>
      </w:pPr>
      <w:r>
        <w:rPr>
          <w:rFonts w:ascii="Malgun Gothic" w:eastAsia="맑은 고딕" w:hAnsi="Malgun Gothic"/>
        </w:rPr>
        <w:t xml:space="preserve">① 본 위원회는 총장의 요청이 있거나 위원장이 필요하다고 인정할 때 소집한다.</w:t>
      </w:r>
    </w:p>
    <w:p>
      <w:pPr>
        <w:spacing w:after="20" w:line="300"/>
        <w:jc w:val="left"/>
      </w:pPr>
      <w:r>
        <w:rPr>
          <w:rFonts w:ascii="Malgun Gothic" w:eastAsia="맑은 고딕" w:hAnsi="Malgun Gothic"/>
        </w:rPr>
        <w:t xml:space="preserve">② 본 위원회는 재적위원 과반수 이상의 출석과 출석위원 과반수의 찬성으로 의결한다.</w:t>
      </w:r>
    </w:p>
    <w:p>
      <w:pPr>
        <w:spacing w:after="160" w:line="300"/>
        <w:jc w:val="left"/>
      </w:pPr>
      <w:r>
        <w:rPr>
          <w:rFonts w:ascii="Malgun Gothic" w:eastAsia="맑은 고딕" w:hAnsi="Malgun Gothic"/>
        </w:rPr>
        <w:t xml:space="preserve">③ 서기는 회의록을 작성하여 총장에게 보고하여야 하며 동 기록을 유지 관리하여야 한다.</w:t>
      </w:r>
    </w:p>
    <w:p>
      <w:pPr>
        <w:spacing w:after="20" w:line="300"/>
        <w:jc w:val="left"/>
      </w:pPr>
      <w:r>
        <w:rPr>
          <w:rFonts w:ascii="Malgun Gothic" w:eastAsia="맑은 고딕" w:hAnsi="Malgun Gothic"/>
          <w:b/>
          <w:bCs/>
        </w:rPr>
        <w:t xml:space="preserve">제22조(기능)</w:t>
      </w:r>
    </w:p>
    <w:p>
      <w:pPr>
        <w:spacing w:after="20" w:line="300"/>
        <w:jc w:val="left"/>
      </w:pPr>
      <w:r>
        <w:rPr>
          <w:rFonts w:ascii="Malgun Gothic" w:eastAsia="맑은 고딕" w:hAnsi="Malgun Gothic"/>
        </w:rPr>
        <w:t xml:space="preserve">인사위원회는 다음 각 호의 사항을 심의한다.</w:t>
      </w:r>
    </w:p>
    <w:p>
      <w:pPr>
        <w:spacing w:after="20" w:line="300"/>
        <w:jc w:val="left"/>
      </w:pPr>
      <w:r>
        <w:rPr>
          <w:rFonts w:ascii="Malgun Gothic" w:eastAsia="맑은 고딕" w:hAnsi="Malgun Gothic"/>
        </w:rPr>
        <w:t xml:space="preserve">1. 직원의 신규채용에 관한 사항</w:t>
      </w:r>
    </w:p>
    <w:p>
      <w:pPr>
        <w:spacing w:after="20" w:line="300"/>
        <w:jc w:val="left"/>
      </w:pPr>
      <w:r>
        <w:rPr>
          <w:rFonts w:ascii="Malgun Gothic" w:eastAsia="맑은 고딕" w:hAnsi="Malgun Gothic"/>
        </w:rPr>
        <w:t xml:space="preserve">2. 직원의 보직 임면에 관한 사항</w:t>
      </w:r>
    </w:p>
    <w:p>
      <w:pPr>
        <w:spacing w:after="20" w:line="300"/>
        <w:jc w:val="left"/>
      </w:pPr>
      <w:r>
        <w:rPr>
          <w:rFonts w:ascii="Malgun Gothic" w:eastAsia="맑은 고딕" w:hAnsi="Malgun Gothic"/>
        </w:rPr>
        <w:t xml:space="preserve">3. 직원의 승급, 승진에 관한 사항</w:t>
      </w:r>
    </w:p>
    <w:p>
      <w:pPr>
        <w:spacing w:after="20" w:line="300"/>
        <w:jc w:val="left"/>
      </w:pPr>
      <w:r>
        <w:rPr>
          <w:rFonts w:ascii="Malgun Gothic" w:eastAsia="맑은 고딕" w:hAnsi="Malgun Gothic"/>
        </w:rPr>
        <w:t xml:space="preserve">4. 직원의 포상 및 징계에 관한 사항</w:t>
      </w:r>
    </w:p>
    <w:p>
      <w:pPr>
        <w:spacing w:after="160" w:line="300"/>
        <w:jc w:val="left"/>
      </w:pPr>
      <w:r>
        <w:rPr>
          <w:rFonts w:ascii="Malgun Gothic" w:eastAsia="맑은 고딕" w:hAnsi="Malgun Gothic"/>
        </w:rPr>
        <w:t xml:space="preserve">5. 기타 직원 인사에 관한 사항 〈개정 2016-02-29〉</w:t>
      </w:r>
    </w:p>
    <w:p>
      <w:pPr>
        <w:spacing w:after="120" w:line="300"/>
        <w:jc w:val="center"/>
      </w:pPr>
      <w:r>
        <w:rPr>
          <w:rFonts w:ascii="Malgun Gothic" w:eastAsia="맑은 고딕" w:hAnsi="Malgun Gothic"/>
          <w:b/>
          <w:bCs/>
          <w:sz w:val="25"/>
          <w:szCs w:val="25"/>
        </w:rPr>
        <w:t xml:space="preserve">제4장 승진, 승급</w:t>
      </w:r>
    </w:p>
    <w:p>
      <w:pPr>
        <w:spacing w:after="20" w:line="300"/>
        <w:jc w:val="left"/>
      </w:pPr>
      <w:r>
        <w:rPr>
          <w:rFonts w:ascii="Malgun Gothic" w:eastAsia="맑은 고딕" w:hAnsi="Malgun Gothic"/>
          <w:b/>
          <w:bCs/>
        </w:rPr>
        <w:t xml:space="preserve">제23조(승진)</w:t>
      </w:r>
    </w:p>
    <w:p>
      <w:pPr>
        <w:spacing w:after="20" w:line="300"/>
        <w:jc w:val="left"/>
      </w:pPr>
      <w:r>
        <w:rPr>
          <w:rFonts w:ascii="Malgun Gothic" w:eastAsia="맑은 고딕" w:hAnsi="Malgun Gothic"/>
        </w:rPr>
        <w:t xml:space="preserve">① 승진은 직급별 정관에 규정된 정원 범위 내에서 직원인사위원회의 심의를 거쳐 행한다.</w:t>
      </w:r>
    </w:p>
    <w:p>
      <w:pPr>
        <w:spacing w:after="20" w:line="300"/>
        <w:jc w:val="left"/>
      </w:pPr>
      <w:r>
        <w:rPr>
          <w:rFonts w:ascii="Malgun Gothic" w:eastAsia="맑은 고딕" w:hAnsi="Malgun Gothic"/>
        </w:rPr>
        <w:t xml:space="preserve">② 승진대상자의 자격연한은 다음과 같다. 〈개정 2023-04-03〉</w:t>
      </w:r>
    </w:p>
    <w:p>
      <w:pPr>
        <w:spacing w:after="20" w:line="300"/>
        <w:jc w:val="left"/>
      </w:pPr>
      <w:r>
        <w:rPr>
          <w:rFonts w:ascii="Malgun Gothic" w:eastAsia="맑은 고딕" w:hAnsi="Malgun Gothic"/>
        </w:rPr>
        <w:t xml:space="preserve">1. 일반직/기술직</w:t>
      </w:r>
    </w:p>
    <w:p>
      <w:pPr>
        <w:spacing w:after="20" w:line="300"/>
        <w:jc w:val="left"/>
      </w:pPr>
      <w:r>
        <w:rPr>
          <w:rFonts w:ascii="Malgun Gothic" w:eastAsia="맑은 고딕" w:hAnsi="Malgun Gothic"/>
        </w:rPr>
        <w:t xml:space="preserve">9급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8급</w:t>
      </w:r>
    </w:p>
    <w:p>
      <w:pPr>
        <w:spacing w:after="20" w:line="300"/>
        <w:jc w:val="left"/>
      </w:pPr>
      <w:r>
        <w:rPr>
          <w:rFonts w:ascii="Malgun Gothic" w:eastAsia="맑은 고딕" w:hAnsi="Malgun Gothic"/>
        </w:rPr>
        <w:t xml:space="preserve">8급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7급</w:t>
      </w:r>
    </w:p>
    <w:p>
      <w:pPr>
        <w:spacing w:after="20" w:line="300"/>
        <w:jc w:val="left"/>
      </w:pPr>
      <w:r>
        <w:rPr>
          <w:rFonts w:ascii="Malgun Gothic" w:eastAsia="맑은 고딕" w:hAnsi="Malgun Gothic"/>
        </w:rPr>
        <w:t xml:space="preserve">7급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6급</w:t>
      </w:r>
    </w:p>
    <w:p>
      <w:pPr>
        <w:spacing w:after="20" w:line="300"/>
        <w:jc w:val="left"/>
      </w:pPr>
      <w:r>
        <w:rPr>
          <w:rFonts w:ascii="Malgun Gothic" w:eastAsia="맑은 고딕" w:hAnsi="Malgun Gothic"/>
        </w:rPr>
        <w:t xml:space="preserve">6급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5급</w:t>
      </w:r>
    </w:p>
    <w:p>
      <w:pPr>
        <w:spacing w:after="20" w:line="300"/>
        <w:jc w:val="left"/>
      </w:pPr>
      <w:r>
        <w:rPr>
          <w:rFonts w:ascii="Malgun Gothic" w:eastAsia="맑은 고딕" w:hAnsi="Malgun Gothic"/>
        </w:rPr>
        <w:t xml:space="preserve">5급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4급</w:t>
      </w:r>
    </w:p>
    <w:p>
      <w:pPr>
        <w:spacing w:after="20" w:line="300"/>
        <w:jc w:val="left"/>
      </w:pPr>
      <w:r>
        <w:rPr>
          <w:rFonts w:ascii="Malgun Gothic" w:eastAsia="맑은 고딕" w:hAnsi="Malgun Gothic"/>
        </w:rPr>
        <w:t xml:space="preserve">4급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3급</w:t>
      </w:r>
    </w:p>
    <w:p>
      <w:pPr>
        <w:spacing w:after="20" w:line="300"/>
        <w:jc w:val="left"/>
      </w:pPr>
      <w:r>
        <w:rPr>
          <w:rFonts w:ascii="Malgun Gothic" w:eastAsia="맑은 고딕" w:hAnsi="Malgun Gothic"/>
        </w:rPr>
        <w:t xml:space="preserve">2년</w:t>
      </w:r>
    </w:p>
    <w:p>
      <w:pPr>
        <w:spacing w:after="20" w:line="300"/>
        <w:jc w:val="left"/>
      </w:pPr>
      <w:r>
        <w:rPr>
          <w:rFonts w:ascii="Malgun Gothic" w:eastAsia="맑은 고딕" w:hAnsi="Malgun Gothic"/>
        </w:rPr>
        <w:t xml:space="preserve">4년</w:t>
      </w:r>
    </w:p>
    <w:p>
      <w:pPr>
        <w:spacing w:after="20" w:line="300"/>
        <w:jc w:val="left"/>
      </w:pPr>
      <w:r>
        <w:rPr>
          <w:rFonts w:ascii="Malgun Gothic" w:eastAsia="맑은 고딕" w:hAnsi="Malgun Gothic"/>
        </w:rPr>
        <w:t xml:space="preserve">4년</w:t>
      </w:r>
    </w:p>
    <w:p>
      <w:pPr>
        <w:spacing w:after="20" w:line="300"/>
        <w:jc w:val="left"/>
      </w:pPr>
      <w:r>
        <w:rPr>
          <w:rFonts w:ascii="Malgun Gothic" w:eastAsia="맑은 고딕" w:hAnsi="Malgun Gothic"/>
        </w:rPr>
        <w:t xml:space="preserve">4년</w:t>
      </w:r>
    </w:p>
    <w:p>
      <w:pPr>
        <w:spacing w:after="20" w:line="300"/>
        <w:jc w:val="left"/>
      </w:pPr>
      <w:r>
        <w:rPr>
          <w:rFonts w:ascii="Malgun Gothic" w:eastAsia="맑은 고딕" w:hAnsi="Malgun Gothic"/>
        </w:rPr>
        <w:t xml:space="preserve">4년</w:t>
      </w:r>
    </w:p>
    <w:p>
      <w:pPr>
        <w:spacing w:after="20" w:line="300"/>
        <w:jc w:val="left"/>
      </w:pPr>
      <w:r>
        <w:rPr>
          <w:rFonts w:ascii="Malgun Gothic" w:eastAsia="맑은 고딕" w:hAnsi="Malgun Gothic"/>
        </w:rPr>
        <w:t xml:space="preserve">4년</w:t>
      </w:r>
    </w:p>
    <w:p>
      <w:pPr>
        <w:spacing w:after="20" w:line="300"/>
        <w:jc w:val="left"/>
      </w:pPr>
      <w:r>
        <w:rPr>
          <w:rFonts w:ascii="Malgun Gothic" w:eastAsia="맑은 고딕" w:hAnsi="Malgun Gothic"/>
        </w:rPr>
        <w:t xml:space="preserve">2. 기능직</w:t>
      </w:r>
    </w:p>
    <w:p>
      <w:pPr>
        <w:spacing w:after="20" w:line="300"/>
        <w:jc w:val="left"/>
      </w:pPr>
      <w:r>
        <w:rPr>
          <w:rFonts w:ascii="Malgun Gothic" w:eastAsia="맑은 고딕" w:hAnsi="Malgun Gothic"/>
        </w:rPr>
        <w:t xml:space="preserve">* 〈삭제 2018-11-19〉</w:t>
      </w:r>
    </w:p>
    <w:p>
      <w:pPr>
        <w:spacing w:after="20" w:line="300"/>
        <w:jc w:val="left"/>
      </w:pPr>
      <w:r>
        <w:rPr>
          <w:rFonts w:ascii="Malgun Gothic" w:eastAsia="맑은 고딕" w:hAnsi="Malgun Gothic"/>
        </w:rPr>
        <w:t xml:space="preserve">* 〈삭제 2018-11-19〉</w:t>
      </w:r>
    </w:p>
    <w:p>
      <w:pPr>
        <w:spacing w:after="20" w:line="300"/>
        <w:jc w:val="left"/>
      </w:pPr>
      <w:r>
        <w:rPr>
          <w:rFonts w:ascii="Malgun Gothic" w:eastAsia="맑은 고딕" w:hAnsi="Malgun Gothic"/>
        </w:rPr>
        <w:t xml:space="preserve">9등급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8등급</w:t>
      </w:r>
    </w:p>
    <w:p>
      <w:pPr>
        <w:spacing w:after="20" w:line="300"/>
        <w:jc w:val="left"/>
      </w:pPr>
      <w:r>
        <w:rPr>
          <w:rFonts w:ascii="Malgun Gothic" w:eastAsia="맑은 고딕" w:hAnsi="Malgun Gothic"/>
        </w:rPr>
        <w:t xml:space="preserve">8등급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7등급</w:t>
      </w:r>
    </w:p>
    <w:p>
      <w:pPr>
        <w:spacing w:after="20" w:line="300"/>
        <w:jc w:val="left"/>
      </w:pPr>
      <w:r>
        <w:rPr>
          <w:rFonts w:ascii="Malgun Gothic" w:eastAsia="맑은 고딕" w:hAnsi="Malgun Gothic"/>
        </w:rPr>
        <w:t xml:space="preserve">7등급</w:t>
      </w:r>
    </w:p>
    <w:p>
      <w:pPr>
        <w:spacing w:after="20" w:line="300"/>
        <w:jc w:val="left"/>
      </w:pPr>
      <w:r>
        <w:rPr>
          <w:rFonts w:ascii="Malgun Gothic" w:eastAsia="맑은 고딕" w:hAnsi="Malgun Gothic"/>
        </w:rPr>
        <w:t xml:space="preserve">↓</w:t>
      </w:r>
    </w:p>
    <w:p>
      <w:pPr>
        <w:spacing w:after="20" w:line="300"/>
        <w:jc w:val="left"/>
      </w:pPr>
      <w:r>
        <w:rPr>
          <w:rFonts w:ascii="Malgun Gothic" w:eastAsia="맑은 고딕" w:hAnsi="Malgun Gothic"/>
        </w:rPr>
        <w:t xml:space="preserve">6등급</w:t>
      </w:r>
    </w:p>
    <w:p>
      <w:pPr>
        <w:spacing w:after="20" w:line="300"/>
        <w:jc w:val="left"/>
      </w:pPr>
      <w:r>
        <w:rPr>
          <w:rFonts w:ascii="Malgun Gothic" w:eastAsia="맑은 고딕" w:hAnsi="Malgun Gothic"/>
        </w:rPr>
        <w:t xml:space="preserve">5년</w:t>
      </w:r>
    </w:p>
    <w:p>
      <w:pPr>
        <w:spacing w:after="20" w:line="300"/>
        <w:jc w:val="left"/>
      </w:pPr>
      <w:r>
        <w:rPr>
          <w:rFonts w:ascii="Malgun Gothic" w:eastAsia="맑은 고딕" w:hAnsi="Malgun Gothic"/>
        </w:rPr>
        <w:t xml:space="preserve">5년</w:t>
      </w:r>
    </w:p>
    <w:p>
      <w:pPr>
        <w:spacing w:after="20" w:line="300"/>
        <w:jc w:val="left"/>
      </w:pPr>
      <w:r>
        <w:rPr>
          <w:rFonts w:ascii="Malgun Gothic" w:eastAsia="맑은 고딕" w:hAnsi="Malgun Gothic"/>
        </w:rPr>
        <w:t xml:space="preserve">5년</w:t>
      </w:r>
    </w:p>
    <w:p>
      <w:pPr>
        <w:spacing w:after="20" w:line="300"/>
        <w:jc w:val="left"/>
      </w:pPr>
      <w:r>
        <w:rPr>
          <w:rFonts w:ascii="Malgun Gothic" w:eastAsia="맑은 고딕" w:hAnsi="Malgun Gothic"/>
        </w:rPr>
        <w:t xml:space="preserve">③ 승진은 근무성적평정, 근무기간, 능력 등을 참작하여 직급별 정원의 범위 안에서 행한다.</w:t>
      </w:r>
    </w:p>
    <w:p>
      <w:pPr>
        <w:spacing w:after="20" w:line="300"/>
        <w:jc w:val="left"/>
      </w:pPr>
      <w:r>
        <w:rPr>
          <w:rFonts w:ascii="Malgun Gothic" w:eastAsia="맑은 고딕" w:hAnsi="Malgun Gothic"/>
        </w:rPr>
        <w:t xml:space="preserve">④ 〈삭제 2019-09-23〉</w:t>
      </w:r>
    </w:p>
    <w:p>
      <w:pPr>
        <w:spacing w:after="20" w:line="300"/>
        <w:jc w:val="left"/>
      </w:pPr>
      <w:r>
        <w:rPr>
          <w:rFonts w:ascii="Malgun Gothic" w:eastAsia="맑은 고딕" w:hAnsi="Malgun Gothic"/>
        </w:rPr>
        <w:t xml:space="preserve">⑤ 승진은 매년 3월 1일, 9월 1일을 기준으로 한다.</w:t>
      </w:r>
    </w:p>
    <w:p>
      <w:pPr>
        <w:spacing w:after="160" w:line="300"/>
        <w:jc w:val="left"/>
      </w:pPr>
      <w:r>
        <w:rPr>
          <w:rFonts w:ascii="Malgun Gothic" w:eastAsia="맑은 고딕" w:hAnsi="Malgun Gothic"/>
        </w:rPr>
        <w:t xml:space="preserve">⑥ 연합회 행정위원회 및 배치위원회에서 선임 임명되는 처장, 실장, 과장 등은 한국연합회 인사규정에 따른다.</w:t>
      </w:r>
    </w:p>
    <w:p>
      <w:pPr>
        <w:spacing w:after="20" w:line="300"/>
        <w:jc w:val="left"/>
      </w:pPr>
      <w:r>
        <w:rPr>
          <w:rFonts w:ascii="Malgun Gothic" w:eastAsia="맑은 고딕" w:hAnsi="Malgun Gothic"/>
          <w:b/>
          <w:bCs/>
        </w:rPr>
        <w:t xml:space="preserve">제24조(특별승진 및 승급)</w:t>
      </w:r>
    </w:p>
    <w:p>
      <w:pPr>
        <w:spacing w:after="20" w:line="300"/>
        <w:jc w:val="left"/>
      </w:pPr>
      <w:r>
        <w:rPr>
          <w:rFonts w:ascii="Malgun Gothic" w:eastAsia="맑은 고딕" w:hAnsi="Malgun Gothic"/>
        </w:rPr>
        <w:t xml:space="preserve">① 본 대학교 발전에 현저한 공로가 있거나 업무에 창의력을 발휘하여 업무의 혁신을 이룩하여 포상을 받은 자는 부서장의 추천으로 직원인사위원회의 심의를 거쳐 특별승진(승급)할 수 있다.</w:t>
      </w:r>
    </w:p>
    <w:p>
      <w:pPr>
        <w:spacing w:after="20" w:line="300"/>
        <w:jc w:val="left"/>
      </w:pPr>
      <w:r>
        <w:rPr>
          <w:rFonts w:ascii="Malgun Gothic" w:eastAsia="맑은 고딕" w:hAnsi="Malgun Gothic"/>
        </w:rPr>
        <w:t xml:space="preserve">② 공무로 인하여 부상 또는 순직하였을 경우 특별 승진(승급)할 수 있다.</w:t>
      </w:r>
    </w:p>
    <w:p>
      <w:pPr>
        <w:spacing w:after="20" w:line="300"/>
        <w:jc w:val="left"/>
      </w:pPr>
      <w:r>
        <w:rPr>
          <w:rFonts w:ascii="Malgun Gothic" w:eastAsia="맑은 고딕" w:hAnsi="Malgun Gothic"/>
        </w:rPr>
        <w:t xml:space="preserve">③ 직원으로서 포상을 받은 자에 대하여는 다음의 특전을 부여할 수 있다.</w:t>
      </w:r>
    </w:p>
    <w:p>
      <w:pPr>
        <w:spacing w:after="20" w:line="300"/>
        <w:jc w:val="left"/>
      </w:pPr>
      <w:r>
        <w:rPr>
          <w:rFonts w:ascii="Malgun Gothic" w:eastAsia="맑은 고딕" w:hAnsi="Malgun Gothic"/>
        </w:rPr>
        <w:t xml:space="preserve">1. 승진 및 승급의 우선(근무성적 평정결과에 대한 가산)</w:t>
      </w:r>
    </w:p>
    <w:p>
      <w:pPr>
        <w:spacing w:after="20" w:line="300"/>
        <w:jc w:val="left"/>
      </w:pPr>
      <w:r>
        <w:rPr>
          <w:rFonts w:ascii="Malgun Gothic" w:eastAsia="맑은 고딕" w:hAnsi="Malgun Gothic"/>
        </w:rPr>
        <w:t xml:space="preserve">2. 특별상여금의 지급</w:t>
      </w:r>
    </w:p>
    <w:p>
      <w:pPr>
        <w:spacing w:after="20" w:line="300"/>
        <w:jc w:val="left"/>
      </w:pPr>
      <w:r>
        <w:rPr>
          <w:rFonts w:ascii="Malgun Gothic" w:eastAsia="맑은 고딕" w:hAnsi="Malgun Gothic"/>
        </w:rPr>
        <w:t xml:space="preserve">3. 특별휴가 부여</w:t>
      </w:r>
    </w:p>
    <w:p>
      <w:pPr>
        <w:spacing w:after="160" w:line="300"/>
        <w:jc w:val="left"/>
      </w:pPr>
      <w:r>
        <w:rPr>
          <w:rFonts w:ascii="Malgun Gothic" w:eastAsia="맑은 고딕" w:hAnsi="Malgun Gothic"/>
        </w:rPr>
        <w:t xml:space="preserve">4. 기타 인사관리에 반영</w:t>
      </w:r>
    </w:p>
    <w:p>
      <w:pPr>
        <w:spacing w:after="20" w:line="300"/>
        <w:jc w:val="left"/>
      </w:pPr>
      <w:r>
        <w:rPr>
          <w:rFonts w:ascii="Malgun Gothic" w:eastAsia="맑은 고딕" w:hAnsi="Malgun Gothic"/>
          <w:b/>
          <w:bCs/>
        </w:rPr>
        <w:t xml:space="preserve">제25조(승진 승급의 제한)</w:t>
      </w:r>
    </w:p>
    <w:p>
      <w:pPr>
        <w:spacing w:after="20" w:line="300"/>
        <w:jc w:val="left"/>
      </w:pPr>
      <w:r>
        <w:rPr>
          <w:rFonts w:ascii="Malgun Gothic" w:eastAsia="맑은 고딕" w:hAnsi="Malgun Gothic"/>
        </w:rPr>
        <w:t xml:space="preserve">다음 각 호 1에 해당하는 자는 승진 및 승급할 수 없다.</w:t>
      </w:r>
    </w:p>
    <w:p>
      <w:pPr>
        <w:spacing w:after="20" w:line="300"/>
        <w:jc w:val="left"/>
      </w:pPr>
      <w:r>
        <w:rPr>
          <w:rFonts w:ascii="Malgun Gothic" w:eastAsia="맑은 고딕" w:hAnsi="Malgun Gothic"/>
        </w:rPr>
        <w:t xml:space="preserve">1. 징계 회부 및 휴직 중에 있는 자</w:t>
      </w:r>
    </w:p>
    <w:p>
      <w:pPr>
        <w:spacing w:after="20" w:line="300"/>
        <w:jc w:val="left"/>
      </w:pPr>
      <w:r>
        <w:rPr>
          <w:rFonts w:ascii="Malgun Gothic" w:eastAsia="맑은 고딕" w:hAnsi="Malgun Gothic"/>
        </w:rPr>
        <w:t xml:space="preserve">2. 정직, 감봉의 징계를 받은 날로부터 2년이 경과하지 아니한 자</w:t>
      </w:r>
    </w:p>
    <w:p>
      <w:pPr>
        <w:spacing w:after="20" w:line="300"/>
        <w:jc w:val="left"/>
      </w:pPr>
      <w:r>
        <w:rPr>
          <w:rFonts w:ascii="Malgun Gothic" w:eastAsia="맑은 고딕" w:hAnsi="Malgun Gothic"/>
        </w:rPr>
        <w:t xml:space="preserve">3. 견책의 징계를 받은 날로부터 1년이 경과하지 아니한 자</w:t>
      </w:r>
    </w:p>
    <w:p>
      <w:pPr>
        <w:spacing w:after="20" w:line="300"/>
        <w:jc w:val="left"/>
      </w:pPr>
      <w:r>
        <w:rPr>
          <w:rFonts w:ascii="Malgun Gothic" w:eastAsia="맑은 고딕" w:hAnsi="Malgun Gothic"/>
        </w:rPr>
        <w:t xml:space="preserve">4. 직원 인사고과에 의한 평점 2회 연속 70점 미만인 자</w:t>
      </w:r>
    </w:p>
    <w:p>
      <w:pPr>
        <w:spacing w:after="160" w:line="300"/>
        <w:jc w:val="left"/>
      </w:pPr>
      <w:r>
        <w:rPr>
          <w:rFonts w:ascii="Malgun Gothic" w:eastAsia="맑은 고딕" w:hAnsi="Malgun Gothic"/>
        </w:rPr>
        <w:t xml:space="preserve">5. 매년 ‘교육인증’ 요건을 충족하지 못한 자〈신설 2020-02-24〉〈개정 2025-04-07〉</w:t>
      </w:r>
    </w:p>
    <w:p>
      <w:pPr>
        <w:spacing w:after="20" w:line="300"/>
        <w:jc w:val="left"/>
      </w:pPr>
      <w:r>
        <w:rPr>
          <w:rFonts w:ascii="Malgun Gothic" w:eastAsia="맑은 고딕" w:hAnsi="Malgun Gothic"/>
          <w:b/>
          <w:bCs/>
        </w:rPr>
        <w:t xml:space="preserve">제26조(호봉 승급)</w:t>
      </w:r>
    </w:p>
    <w:p>
      <w:pPr>
        <w:spacing w:after="20" w:line="300"/>
        <w:jc w:val="left"/>
      </w:pPr>
      <w:r>
        <w:rPr>
          <w:rFonts w:ascii="Malgun Gothic" w:eastAsia="맑은 고딕" w:hAnsi="Malgun Gothic"/>
        </w:rPr>
        <w:t xml:space="preserve">① 호봉승급은 1년에 1호봉씩 승급한다.</w:t>
      </w:r>
    </w:p>
    <w:p>
      <w:pPr>
        <w:spacing w:after="20" w:line="300"/>
        <w:jc w:val="left"/>
      </w:pPr>
      <w:r>
        <w:rPr>
          <w:rFonts w:ascii="Malgun Gothic" w:eastAsia="맑은 고딕" w:hAnsi="Malgun Gothic"/>
        </w:rPr>
        <w:t xml:space="preserve">② 정기승급은 매년 해당월을 기준으로 한다.</w:t>
      </w:r>
    </w:p>
    <w:p>
      <w:pPr>
        <w:spacing w:after="160" w:line="300"/>
        <w:jc w:val="left"/>
      </w:pPr>
      <w:r>
        <w:rPr>
          <w:rFonts w:ascii="Malgun Gothic" w:eastAsia="맑은 고딕" w:hAnsi="Malgun Gothic"/>
        </w:rPr>
        <w:t xml:space="preserve">③ 직원 인사고과에 의한 평점 70점 미만인자는 호봉승급을 제한한다.</w:t>
      </w:r>
    </w:p>
    <w:p>
      <w:pPr>
        <w:spacing w:after="120" w:line="300"/>
        <w:jc w:val="center"/>
      </w:pPr>
      <w:r>
        <w:rPr>
          <w:rFonts w:ascii="Malgun Gothic" w:eastAsia="맑은 고딕" w:hAnsi="Malgun Gothic"/>
          <w:b/>
          <w:bCs/>
          <w:sz w:val="25"/>
          <w:szCs w:val="25"/>
        </w:rPr>
        <w:t xml:space="preserve">제5장 직종 전환, 전보, 보직</w:t>
      </w:r>
    </w:p>
    <w:p>
      <w:pPr>
        <w:spacing w:after="20" w:line="300"/>
        <w:jc w:val="left"/>
      </w:pPr>
      <w:r>
        <w:rPr>
          <w:rFonts w:ascii="Malgun Gothic" w:eastAsia="맑은 고딕" w:hAnsi="Malgun Gothic"/>
          <w:b/>
          <w:bCs/>
        </w:rPr>
        <w:t xml:space="preserve">제27조(직종전환)</w:t>
      </w:r>
    </w:p>
    <w:p>
      <w:pPr>
        <w:spacing w:after="20" w:line="300"/>
        <w:jc w:val="left"/>
      </w:pPr>
      <w:r>
        <w:rPr>
          <w:rFonts w:ascii="Malgun Gothic" w:eastAsia="맑은 고딕" w:hAnsi="Malgun Gothic"/>
        </w:rPr>
        <w:t xml:space="preserve">① 기능직으로 다음 각 호의 1에 해당하는 자는 사무직 및 기술직으로 직종을 전환할 수 있다.</w:t>
      </w:r>
    </w:p>
    <w:p>
      <w:pPr>
        <w:spacing w:after="20" w:line="300"/>
        <w:jc w:val="left"/>
      </w:pPr>
      <w:r>
        <w:rPr>
          <w:rFonts w:ascii="Malgun Gothic" w:eastAsia="맑은 고딕" w:hAnsi="Malgun Gothic"/>
        </w:rPr>
        <w:t xml:space="preserve">1. 기능분야 근무자로서 전문대졸인 경우 근속년수 4년 이상인 자. 대졸 이상인 경우 근속연수 2년 이상인자. 단, 재직기간 중 상위학력을 취득한 경우에는 취득시점부터 적용한다</w:t>
      </w:r>
    </w:p>
    <w:p>
      <w:pPr>
        <w:spacing w:after="20" w:line="300"/>
        <w:jc w:val="left"/>
      </w:pPr>
      <w:r>
        <w:rPr>
          <w:rFonts w:ascii="Malgun Gothic" w:eastAsia="맑은 고딕" w:hAnsi="Malgun Gothic"/>
        </w:rPr>
        <w:t xml:space="preserve">2. 사무분야 직무를 1년 이상 담당하고 있는 자로서 부서장의 추천을 받은 자</w:t>
      </w:r>
    </w:p>
    <w:p>
      <w:pPr>
        <w:spacing w:after="20" w:line="300"/>
        <w:jc w:val="left"/>
      </w:pPr>
      <w:r>
        <w:rPr>
          <w:rFonts w:ascii="Malgun Gothic" w:eastAsia="맑은 고딕" w:hAnsi="Malgun Gothic"/>
        </w:rPr>
        <w:t xml:space="preserve">3. 기술 분야의 직무를 1년 이상 담당하고 직무와 관련된 자격증을 취득한 자로서 부서장의 추천을 받은 자</w:t>
      </w:r>
    </w:p>
    <w:p>
      <w:pPr>
        <w:spacing w:after="160" w:line="300"/>
        <w:jc w:val="left"/>
      </w:pPr>
      <w:r>
        <w:rPr>
          <w:rFonts w:ascii="Malgun Gothic" w:eastAsia="맑은 고딕" w:hAnsi="Malgun Gothic"/>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p>
      <w:pPr>
        <w:spacing w:after="20" w:line="300"/>
        <w:jc w:val="left"/>
      </w:pPr>
      <w:r>
        <w:rPr>
          <w:rFonts w:ascii="Malgun Gothic" w:eastAsia="맑은 고딕" w:hAnsi="Malgun Gothic"/>
          <w:b/>
          <w:bCs/>
        </w:rPr>
        <w:t xml:space="preserve">제28조(전보)</w:t>
      </w:r>
    </w:p>
    <w:p>
      <w:pPr>
        <w:spacing w:after="20" w:line="300"/>
        <w:jc w:val="left"/>
      </w:pPr>
      <w:r>
        <w:rPr>
          <w:rFonts w:ascii="Malgun Gothic" w:eastAsia="맑은 고딕" w:hAnsi="Malgun Gothic"/>
        </w:rPr>
        <w:t xml:space="preserve">① 직원의 근무처 이동은 직제와 업무 및 본인의 적성과 근무성적을 참작하여 동일직계의 범위 내에서 이동함을 원칙으로 한다.</w:t>
      </w:r>
    </w:p>
    <w:p>
      <w:pPr>
        <w:spacing w:after="20" w:line="300"/>
        <w:jc w:val="left"/>
      </w:pPr>
      <w:r>
        <w:rPr>
          <w:rFonts w:ascii="Malgun Gothic" w:eastAsia="맑은 고딕" w:hAnsi="Malgun Gothic"/>
        </w:rPr>
        <w:t xml:space="preserve">② 정기적인 전보는 2월과 8월에 실시함을 원칙으로 한다.〈개정 2018-11-19〉</w:t>
      </w:r>
    </w:p>
    <w:p>
      <w:pPr>
        <w:spacing w:after="160" w:line="300"/>
        <w:jc w:val="left"/>
      </w:pPr>
      <w:r>
        <w:rPr>
          <w:rFonts w:ascii="Malgun Gothic" w:eastAsia="맑은 고딕" w:hAnsi="Malgun Gothic"/>
        </w:rPr>
        <w:t xml:space="preserve">③ 직원의 전보는 동일부서에서 3년 이상 재직한 자를 대상으로 함을 원칙으로 한다. 다만, 기구개편으로 인한 인원조정과 기타 특별한 경우에는 별도로 행할 수 있다</w:t>
      </w:r>
    </w:p>
    <w:p>
      <w:pPr>
        <w:spacing w:after="20" w:line="300"/>
        <w:jc w:val="left"/>
      </w:pPr>
      <w:r>
        <w:rPr>
          <w:rFonts w:ascii="Malgun Gothic" w:eastAsia="맑은 고딕" w:hAnsi="Malgun Gothic"/>
          <w:b/>
          <w:bCs/>
        </w:rPr>
        <w:t xml:space="preserve">제29조(보직)</w:t>
      </w:r>
    </w:p>
    <w:p>
      <w:pPr>
        <w:spacing w:after="20" w:line="300"/>
        <w:jc w:val="left"/>
      </w:pPr>
      <w:r>
        <w:rPr>
          <w:rFonts w:ascii="Malgun Gothic" w:eastAsia="맑은 고딕" w:hAnsi="Malgun Gothic"/>
        </w:rPr>
        <w:t xml:space="preserve">① 직원의 보직은 본교 직제 규정에 정한 바에 의한다.</w:t>
      </w:r>
    </w:p>
    <w:p>
      <w:pPr>
        <w:spacing w:after="160" w:line="300"/>
        <w:jc w:val="left"/>
      </w:pPr>
      <w:r>
        <w:rPr>
          <w:rFonts w:ascii="Malgun Gothic" w:eastAsia="맑은 고딕" w:hAnsi="Malgun Gothic"/>
        </w:rPr>
        <w:t xml:space="preserve">② 적재적소를 원칙으로 하며 직원의 근무경력, 업무수행능력, 적성 등을 고려하여 일정한 직위에 임용한다.</w:t>
      </w:r>
    </w:p>
    <w:p>
      <w:pPr>
        <w:spacing w:after="20" w:line="300"/>
        <w:jc w:val="left"/>
      </w:pPr>
      <w:r>
        <w:rPr>
          <w:rFonts w:ascii="Malgun Gothic" w:eastAsia="맑은 고딕" w:hAnsi="Malgun Gothic"/>
          <w:b/>
          <w:bCs/>
        </w:rPr>
        <w:t xml:space="preserve">제30조(대우 보직)</w:t>
      </w:r>
    </w:p>
    <w:p>
      <w:pPr>
        <w:spacing w:after="160" w:line="300"/>
        <w:jc w:val="left"/>
      </w:pPr>
      <w:r>
        <w:rPr>
          <w:rFonts w:ascii="Malgun Gothic" w:eastAsia="맑은 고딕" w:hAnsi="Malgun Gothic"/>
        </w:rPr>
        <w:t xml:space="preserve">임용하고자 하는 직급의 초임 호봉에 이르지 못한 자를 업무상 부득이 차 상위 보직에 임용하고자 할 경우 이를 대우 보직으로 임용할 수 있으나 직급의 변동은 주지 아니한다.</w:t>
      </w:r>
    </w:p>
    <w:p>
      <w:pPr>
        <w:spacing w:after="120" w:line="300"/>
        <w:jc w:val="center"/>
      </w:pPr>
      <w:r>
        <w:rPr>
          <w:rFonts w:ascii="Malgun Gothic" w:eastAsia="맑은 고딕" w:hAnsi="Malgun Gothic"/>
          <w:b/>
          <w:bCs/>
          <w:sz w:val="25"/>
          <w:szCs w:val="25"/>
        </w:rPr>
        <w:t xml:space="preserve">제6장 보 수</w:t>
      </w:r>
    </w:p>
    <w:p>
      <w:pPr>
        <w:spacing w:after="20" w:line="300"/>
        <w:jc w:val="left"/>
      </w:pPr>
      <w:r>
        <w:rPr>
          <w:rFonts w:ascii="Malgun Gothic" w:eastAsia="맑은 고딕" w:hAnsi="Malgun Gothic"/>
          <w:b/>
          <w:bCs/>
        </w:rPr>
        <w:t xml:space="preserve">제31조(보수)</w:t>
      </w:r>
    </w:p>
    <w:p>
      <w:pPr>
        <w:spacing w:after="160" w:line="300"/>
        <w:jc w:val="left"/>
      </w:pPr>
      <w:r>
        <w:rPr>
          <w:rFonts w:ascii="Malgun Gothic" w:eastAsia="맑은 고딕" w:hAnsi="Malgun Gothic"/>
        </w:rPr>
        <w:t xml:space="preserve">직원의 보수는 교직원 보수 규정에 정한 바에 의한다.</w:t>
      </w:r>
    </w:p>
    <w:p>
      <w:pPr>
        <w:spacing w:after="120" w:line="300"/>
        <w:jc w:val="center"/>
      </w:pPr>
      <w:r>
        <w:rPr>
          <w:rFonts w:ascii="Malgun Gothic" w:eastAsia="맑은 고딕" w:hAnsi="Malgun Gothic"/>
          <w:b/>
          <w:bCs/>
          <w:sz w:val="25"/>
          <w:szCs w:val="25"/>
        </w:rPr>
        <w:t xml:space="preserve">제7장 신분보장</w:t>
      </w:r>
    </w:p>
    <w:p>
      <w:pPr>
        <w:spacing w:after="20" w:line="300"/>
        <w:jc w:val="left"/>
      </w:pPr>
      <w:r>
        <w:rPr>
          <w:rFonts w:ascii="Malgun Gothic" w:eastAsia="맑은 고딕" w:hAnsi="Malgun Gothic"/>
          <w:b/>
          <w:bCs/>
        </w:rPr>
        <w:t xml:space="preserve">제32조(신분보장)</w:t>
      </w:r>
    </w:p>
    <w:p>
      <w:pPr>
        <w:spacing w:after="160" w:line="300"/>
        <w:jc w:val="left"/>
      </w:pPr>
      <w:r>
        <w:rPr>
          <w:rFonts w:ascii="Malgun Gothic" w:eastAsia="맑은 고딕" w:hAnsi="Malgun Gothic"/>
        </w:rPr>
        <w:t xml:space="preserve">본교의 직원은 정관에 정한 바에 의하여 신분이 보장된다.</w:t>
      </w:r>
    </w:p>
    <w:p>
      <w:pPr>
        <w:spacing w:after="20" w:line="300"/>
        <w:jc w:val="left"/>
      </w:pPr>
      <w:r>
        <w:rPr>
          <w:rFonts w:ascii="Malgun Gothic" w:eastAsia="맑은 고딕" w:hAnsi="Malgun Gothic"/>
          <w:b/>
          <w:bCs/>
        </w:rPr>
        <w:t xml:space="preserve">제33조(휴직)</w:t>
      </w:r>
    </w:p>
    <w:p>
      <w:pPr>
        <w:spacing w:after="20" w:line="300"/>
        <w:jc w:val="left"/>
      </w:pPr>
      <w:r>
        <w:rPr>
          <w:rFonts w:ascii="Malgun Gothic" w:eastAsia="맑은 고딕" w:hAnsi="Malgun Gothic"/>
        </w:rPr>
        <w:t xml:space="preserve">직원이 다음 각 호의 사유에 해당할 때는 휴직을 명할 수 있다</w:t>
      </w:r>
    </w:p>
    <w:p>
      <w:pPr>
        <w:spacing w:after="20" w:line="300"/>
        <w:jc w:val="left"/>
      </w:pPr>
      <w:r>
        <w:rPr>
          <w:rFonts w:ascii="Malgun Gothic" w:eastAsia="맑은 고딕" w:hAnsi="Malgun Gothic"/>
        </w:rPr>
        <w:t xml:space="preserve">1. 신체, 정신상의 장애로 장기 요양을 요할 때 (불임,난임으로 인하여 장기간의 치료가 필요한 경우 포함) 〈개정 2023-11-27〉</w:t>
      </w:r>
    </w:p>
    <w:p>
      <w:pPr>
        <w:spacing w:after="20" w:line="300"/>
        <w:jc w:val="left"/>
      </w:pPr>
      <w:r>
        <w:rPr>
          <w:rFonts w:ascii="Malgun Gothic" w:eastAsia="맑은 고딕" w:hAnsi="Malgun Gothic"/>
        </w:rPr>
        <w:t xml:space="preserve">2. 천재지변 또는 전시, 사변이나 화재, 기타의 사유로 인하여 생사 또는 소재가 불분명한 때</w:t>
      </w:r>
    </w:p>
    <w:p>
      <w:pPr>
        <w:spacing w:after="20" w:line="300"/>
        <w:jc w:val="left"/>
      </w:pPr>
      <w:r>
        <w:rPr>
          <w:rFonts w:ascii="Malgun Gothic" w:eastAsia="맑은 고딕" w:hAnsi="Malgun Gothic"/>
        </w:rPr>
        <w:t xml:space="preserve">3. 병역법, 전시 근로 동원법에 의하여 징소집에 응하였을 때</w:t>
      </w:r>
    </w:p>
    <w:p>
      <w:pPr>
        <w:spacing w:after="20" w:line="300"/>
        <w:jc w:val="left"/>
      </w:pPr>
      <w:r>
        <w:rPr>
          <w:rFonts w:ascii="Malgun Gothic" w:eastAsia="맑은 고딕" w:hAnsi="Malgun Gothic"/>
        </w:rPr>
        <w:t xml:space="preserve">4. 기타 법령에 의한 의무를 수행하기 위하여 직무를 이탈하게 되었을 때</w:t>
      </w:r>
    </w:p>
    <w:p>
      <w:pPr>
        <w:spacing w:after="20" w:line="300"/>
        <w:jc w:val="left"/>
      </w:pPr>
      <w:r>
        <w:rPr>
          <w:rFonts w:ascii="Malgun Gothic" w:eastAsia="맑은 고딕" w:hAnsi="Malgun Gothic"/>
        </w:rPr>
        <w:t xml:space="preserve">5. 공무로 인한 부상, 질병의 치료를 위하여 정상근무가 불가능하며 장기간의 치료를 요할 때</w:t>
      </w:r>
    </w:p>
    <w:p>
      <w:pPr>
        <w:spacing w:after="20" w:line="300"/>
        <w:jc w:val="left"/>
      </w:pPr>
      <w:r>
        <w:rPr>
          <w:rFonts w:ascii="Malgun Gothic" w:eastAsia="맑은 고딕" w:hAnsi="Malgun Gothic"/>
        </w:rPr>
        <w:t xml:space="preserve">6. 모성보호법에 따른 자녀의 양육을 위하여 육아휴직을 원할 때(단, 육아휴직은 근속 6개월 이상)〈개정 2018-11-19〉</w:t>
      </w:r>
    </w:p>
    <w:p>
      <w:pPr>
        <w:spacing w:after="20" w:line="300"/>
        <w:jc w:val="left"/>
      </w:pPr>
      <w:r>
        <w:rPr>
          <w:rFonts w:ascii="Malgun Gothic" w:eastAsia="맑은 고딕" w:hAnsi="Malgun Gothic"/>
        </w:rPr>
        <w:t xml:space="preserve">7. 만 19세 미만의 아동청소년(만 8세 이하 또는 초등학교 2학년 이하의 자녀로 육아휴직의 아동 대상이 되는 아동은 제외)을 입양하는 때 〈신설 2023-11-27〉</w:t>
      </w:r>
    </w:p>
    <w:p>
      <w:pPr>
        <w:spacing w:after="20" w:line="300"/>
        <w:jc w:val="left"/>
      </w:pPr>
      <w:r>
        <w:rPr>
          <w:rFonts w:ascii="Malgun Gothic" w:eastAsia="맑은 고딕" w:hAnsi="Malgun Gothic"/>
        </w:rPr>
        <w:t xml:space="preserve">8. 질병, 사고, 노령으로 장기간의 요양을 요하는 가족(조부모, 부모, 배우자, 배우자의 부모, 자녀)의 돌봄이 필요한 때 〈신설 2023-11-27〉</w:t>
      </w:r>
    </w:p>
    <w:p>
      <w:pPr>
        <w:spacing w:after="20" w:line="300"/>
        <w:jc w:val="left"/>
      </w:pPr>
      <w:r>
        <w:rPr>
          <w:rFonts w:ascii="Malgun Gothic" w:eastAsia="맑은 고딕" w:hAnsi="Malgun Gothic"/>
        </w:rPr>
        <w:t xml:space="preserve">9.부득이한 사유로 임용권자가 휴직이 필요하다고 인정할 때 〈신설 2023-11-27〉</w:t>
      </w:r>
    </w:p>
    <w:p>
      <w:pPr>
        <w:spacing w:after="160" w:line="300"/>
        <w:jc w:val="left"/>
      </w:pPr>
      <w:r>
        <w:rPr>
          <w:rFonts w:ascii="Malgun Gothic" w:eastAsia="맑은 고딕" w:hAnsi="Malgun Gothic"/>
        </w:rPr>
        <w:t xml:space="preserve">10.근속 1년 미만자는 공상의 경우를 제외하고는 휴직할 수 없다. 〈개정 2023-11-27〉</w:t>
      </w:r>
    </w:p>
    <w:p>
      <w:pPr>
        <w:spacing w:after="20" w:line="300"/>
        <w:jc w:val="left"/>
      </w:pPr>
      <w:r>
        <w:rPr>
          <w:rFonts w:ascii="Malgun Gothic" w:eastAsia="맑은 고딕" w:hAnsi="Malgun Gothic"/>
          <w:b/>
          <w:bCs/>
        </w:rPr>
        <w:t xml:space="preserve">제34조(휴직기간)</w:t>
      </w:r>
    </w:p>
    <w:p>
      <w:pPr>
        <w:spacing w:after="20" w:line="300"/>
        <w:jc w:val="left"/>
      </w:pPr>
      <w:r>
        <w:rPr>
          <w:rFonts w:ascii="Malgun Gothic" w:eastAsia="맑은 고딕" w:hAnsi="Malgun Gothic"/>
        </w:rPr>
        <w:t xml:space="preserve">(휴직기간)  휴직기간은 다음 각 호와 같다. 〈전면개정 2023-11-27〉</w:t>
      </w:r>
    </w:p>
    <w:p>
      <w:pPr>
        <w:spacing w:after="20" w:line="300"/>
        <w:jc w:val="left"/>
      </w:pPr>
      <w:r>
        <w:rPr>
          <w:rFonts w:ascii="Malgun Gothic" w:eastAsia="맑은 고딕" w:hAnsi="Malgun Gothic"/>
        </w:rPr>
        <w:t xml:space="preserve">1. 제33조 제1항 제1호의 규정에 의한 휴직기간은 1년 이내로 하되, 부득이한 경우 1년의 범위 내에서 연장할 수 있다.</w:t>
      </w:r>
    </w:p>
    <w:p>
      <w:pPr>
        <w:spacing w:after="20" w:line="300"/>
        <w:jc w:val="left"/>
      </w:pPr>
      <w:r>
        <w:rPr>
          <w:rFonts w:ascii="Malgun Gothic" w:eastAsia="맑은 고딕" w:hAnsi="Malgun Gothic"/>
        </w:rPr>
        <w:t xml:space="preserve">단, 근속기간에 따른 휴직기간을 적용한다.</w:t>
      </w:r>
    </w:p>
    <w:p>
      <w:pPr>
        <w:spacing w:after="20" w:line="300"/>
        <w:jc w:val="left"/>
      </w:pPr>
      <w:r>
        <w:rPr>
          <w:rFonts w:ascii="Malgun Gothic" w:eastAsia="맑은 고딕" w:hAnsi="Malgun Gothic"/>
        </w:rPr>
        <w:t xml:space="preserve">(근속 1년 이상∼3년 미만: 3월 / 근속 3년 이상∼10년 미만: 6월 / 근속 10년 이상: 1년∼2년)</w:t>
      </w:r>
    </w:p>
    <w:p>
      <w:pPr>
        <w:spacing w:after="20" w:line="300"/>
        <w:jc w:val="left"/>
      </w:pPr>
      <w:r>
        <w:rPr>
          <w:rFonts w:ascii="Malgun Gothic" w:eastAsia="맑은 고딕" w:hAnsi="Malgun Gothic"/>
        </w:rPr>
        <w:t xml:space="preserve">2. 제33조 제1항 제2호의 규정에 의한 휴직기간은 3개월 이내로 한다.</w:t>
      </w:r>
    </w:p>
    <w:p>
      <w:pPr>
        <w:spacing w:after="20" w:line="300"/>
        <w:jc w:val="left"/>
      </w:pPr>
      <w:r>
        <w:rPr>
          <w:rFonts w:ascii="Malgun Gothic" w:eastAsia="맑은 고딕" w:hAnsi="Malgun Gothic"/>
        </w:rPr>
        <w:t xml:space="preserve">3. 제33조 제1항 제3호 및 제4호의 규정에 의한 휴직기간은 복무기간이 만료될 때까지로 한다.</w:t>
      </w:r>
    </w:p>
    <w:p>
      <w:pPr>
        <w:spacing w:after="20" w:line="300"/>
        <w:jc w:val="left"/>
      </w:pPr>
      <w:r>
        <w:rPr>
          <w:rFonts w:ascii="Malgun Gothic" w:eastAsia="맑은 고딕" w:hAnsi="Malgun Gothic"/>
        </w:rPr>
        <w:t xml:space="preserve">4. 제33조 제1항 제5호의 규정에 의한 휴직기간은 1년 이내로 하되, 부득이한 경우 1년의 범위 내에서 연장할 수 있다.</w:t>
      </w:r>
    </w:p>
    <w:p>
      <w:pPr>
        <w:spacing w:after="20" w:line="300"/>
        <w:jc w:val="left"/>
      </w:pPr>
      <w:r>
        <w:rPr>
          <w:rFonts w:ascii="Malgun Gothic" w:eastAsia="맑은 고딕" w:hAnsi="Malgun Gothic"/>
        </w:rPr>
        <w:t xml:space="preserve">5. 제33조 제1항 제6호의 규정에 의한 휴직기간은 1년 이내로 한다.</w:t>
      </w:r>
    </w:p>
    <w:p>
      <w:pPr>
        <w:spacing w:after="20" w:line="300"/>
        <w:jc w:val="left"/>
      </w:pPr>
      <w:r>
        <w:rPr>
          <w:rFonts w:ascii="Malgun Gothic" w:eastAsia="맑은 고딕" w:hAnsi="Malgun Gothic"/>
        </w:rPr>
        <w:t xml:space="preserve">6. 제33조 제1항 제7호의 규정에 의한 휴직기간은 입양자녀 1명에 대하여 6개월 이내로 한다.</w:t>
      </w:r>
    </w:p>
    <w:p>
      <w:pPr>
        <w:spacing w:after="20" w:line="300"/>
        <w:jc w:val="left"/>
      </w:pPr>
      <w:r>
        <w:rPr>
          <w:rFonts w:ascii="Malgun Gothic" w:eastAsia="맑은 고딕" w:hAnsi="Malgun Gothic"/>
        </w:rPr>
        <w:t xml:space="preserve">7. 제33조 제1항 제8호의 규정에 의한 휴직기간은 3개월 이내로 한다.</w:t>
      </w:r>
    </w:p>
    <w:p>
      <w:pPr>
        <w:spacing w:after="20" w:line="300"/>
        <w:jc w:val="left"/>
      </w:pPr>
      <w:r>
        <w:rPr>
          <w:rFonts w:ascii="Malgun Gothic" w:eastAsia="맑은 고딕" w:hAnsi="Malgun Gothic"/>
        </w:rPr>
        <w:t xml:space="preserve">8. 제33조 제1항 제9호의 규정에 의한 휴직기간은 1년 이내로 한다. 단, 근속기간에 따른 휴직기간을 적용한다.</w:t>
      </w:r>
    </w:p>
    <w:p>
      <w:pPr>
        <w:spacing w:after="160" w:line="300"/>
        <w:jc w:val="left"/>
      </w:pPr>
      <w:r>
        <w:rPr>
          <w:rFonts w:ascii="Malgun Gothic" w:eastAsia="맑은 고딕" w:hAnsi="Malgun Gothic"/>
        </w:rPr>
        <w:t xml:space="preserve">(근속 1년 이상∼3년 미만: 3월, 근속 3년 이상∼10년 미만: 6월, 근속 10년 이상: 1년∼2년)</w:t>
      </w:r>
    </w:p>
    <w:p>
      <w:pPr>
        <w:spacing w:after="20" w:line="300"/>
        <w:jc w:val="left"/>
      </w:pPr>
      <w:r>
        <w:rPr>
          <w:rFonts w:ascii="Malgun Gothic" w:eastAsia="맑은 고딕" w:hAnsi="Malgun Gothic"/>
          <w:b/>
          <w:bCs/>
        </w:rPr>
        <w:t xml:space="preserve">제35조(휴직직원의 처우)</w:t>
      </w:r>
    </w:p>
    <w:p>
      <w:pPr>
        <w:spacing w:after="20" w:line="300"/>
        <w:jc w:val="left"/>
      </w:pPr>
      <w:r>
        <w:rPr>
          <w:rFonts w:ascii="Malgun Gothic" w:eastAsia="맑은 고딕" w:hAnsi="Malgun Gothic"/>
        </w:rPr>
        <w:t xml:space="preserve">① 휴직 기간은 근무 연한으로 산입하지 않으며 무급으로 한다. 다만, 다음과 같은 경우는 예외로 한다.</w:t>
      </w:r>
    </w:p>
    <w:p>
      <w:pPr>
        <w:spacing w:after="20" w:line="300"/>
        <w:jc w:val="left"/>
      </w:pPr>
      <w:r>
        <w:rPr>
          <w:rFonts w:ascii="Malgun Gothic" w:eastAsia="맑은 고딕" w:hAnsi="Malgun Gothic"/>
        </w:rPr>
        <w:t xml:space="preserve">1. 제33조 제1항 제1호의 규정에 의한 휴직된 직원에 대하여는 그 휴직기간이 1년 이하인 경우 봉급의 7할을 지급하고, 1년 초과 2년 이하인 경우 봉급의 5할을 지급한다..〈개정 2016-07-27〉</w:t>
      </w:r>
    </w:p>
    <w:p>
      <w:pPr>
        <w:spacing w:after="20" w:line="300"/>
        <w:jc w:val="left"/>
      </w:pPr>
      <w:r>
        <w:rPr>
          <w:rFonts w:ascii="Malgun Gothic" w:eastAsia="맑은 고딕" w:hAnsi="Malgun Gothic"/>
        </w:rPr>
        <w:t xml:space="preserve">2. 제33조 제1항 제3호 및 제4호에 해당되는 경우에는 근무연수만 산입한다.〈개정 2016-07-27〉</w:t>
      </w:r>
    </w:p>
    <w:p>
      <w:pPr>
        <w:spacing w:after="20" w:line="300"/>
        <w:jc w:val="left"/>
      </w:pPr>
      <w:r>
        <w:rPr>
          <w:rFonts w:ascii="Malgun Gothic" w:eastAsia="맑은 고딕" w:hAnsi="Malgun Gothic"/>
        </w:rPr>
        <w:t xml:space="preserve">3. 제33조 제1항 제5호의 해당되는 경우에는 근무연수에 산입하며 봉급의 100%를 지급한다.〈개정 2016-07-27〉</w:t>
      </w:r>
    </w:p>
    <w:p>
      <w:pPr>
        <w:spacing w:after="20" w:line="300"/>
        <w:jc w:val="left"/>
      </w:pPr>
      <w:r>
        <w:rPr>
          <w:rFonts w:ascii="Malgun Gothic" w:eastAsia="맑은 고딕" w:hAnsi="Malgun Gothic"/>
        </w:rPr>
        <w:t xml:space="preserve">4. 제33조 제1항 제6호의 해당되는 경우에는 근무연수에 산입하고 육아휴직급여로 30만원을 지급한다.〈개정 2023-11-27〉</w:t>
      </w:r>
    </w:p>
    <w:p>
      <w:pPr>
        <w:spacing w:after="20" w:line="300"/>
        <w:jc w:val="left"/>
      </w:pPr>
      <w:r>
        <w:rPr>
          <w:rFonts w:ascii="Malgun Gothic" w:eastAsia="맑은 고딕" w:hAnsi="Malgun Gothic"/>
        </w:rPr>
        <w:t xml:space="preserve">5. 기타 법령으로 정하지 않은 무급휴직 기간은 근무연수 및 급여에서 제외한다.〈신설 2023-11-27〉</w:t>
      </w:r>
    </w:p>
    <w:p>
      <w:pPr>
        <w:spacing w:after="20" w:line="300"/>
        <w:jc w:val="left"/>
      </w:pPr>
      <w:r>
        <w:rPr>
          <w:rFonts w:ascii="Malgun Gothic" w:eastAsia="맑은 고딕" w:hAnsi="Malgun Gothic"/>
        </w:rPr>
        <w:t xml:space="preserve">② 휴직 기간 중 그 사유가 소멸된 때에는 7일이내에 신고하여야 하며, 임용권자는 지체 없이 복직을 명하여야 한다.</w:t>
      </w:r>
    </w:p>
    <w:p>
      <w:pPr>
        <w:spacing w:after="160" w:line="300"/>
        <w:jc w:val="left"/>
      </w:pPr>
      <w:r>
        <w:rPr>
          <w:rFonts w:ascii="Malgun Gothic" w:eastAsia="맑은 고딕" w:hAnsi="Malgun Gothic"/>
        </w:rPr>
        <w:t xml:space="preserve">③ 휴직 상태에서 사직할 경우에는 휴직 당시의 급료에 의한 퇴직금을 지급한다.</w:t>
      </w:r>
    </w:p>
    <w:p>
      <w:pPr>
        <w:spacing w:after="20" w:line="300"/>
        <w:jc w:val="left"/>
      </w:pPr>
      <w:r>
        <w:rPr>
          <w:rFonts w:ascii="Malgun Gothic" w:eastAsia="맑은 고딕" w:hAnsi="Malgun Gothic"/>
          <w:b/>
          <w:bCs/>
        </w:rPr>
        <w:t xml:space="preserve">제36조(해직)</w:t>
      </w:r>
    </w:p>
    <w:p>
      <w:pPr>
        <w:spacing w:after="160" w:line="300"/>
        <w:jc w:val="left"/>
      </w:pPr>
      <w:r>
        <w:rPr>
          <w:rFonts w:ascii="Malgun Gothic" w:eastAsia="맑은 고딕" w:hAnsi="Malgun Gothic"/>
        </w:rPr>
        <w:t xml:space="preserve">해직은 이를 당연해직, 의원해직, 정년해직, 면직으로 구분한다.</w:t>
      </w:r>
    </w:p>
    <w:p>
      <w:pPr>
        <w:spacing w:after="20" w:line="300"/>
        <w:jc w:val="left"/>
      </w:pPr>
      <w:r>
        <w:rPr>
          <w:rFonts w:ascii="Malgun Gothic" w:eastAsia="맑은 고딕" w:hAnsi="Malgun Gothic"/>
          <w:b/>
          <w:bCs/>
        </w:rPr>
        <w:t xml:space="preserve">제37조(당연해직)</w:t>
      </w:r>
    </w:p>
    <w:p>
      <w:pPr>
        <w:spacing w:after="20" w:line="300"/>
        <w:jc w:val="left"/>
      </w:pPr>
      <w:r>
        <w:rPr>
          <w:rFonts w:ascii="Malgun Gothic" w:eastAsia="맑은 고딕" w:hAnsi="Malgun Gothic"/>
        </w:rPr>
        <w:t xml:space="preserve">다음 각 호의 1에 해당할 때에는 당연해직으로 본다.</w:t>
      </w:r>
    </w:p>
    <w:p>
      <w:pPr>
        <w:spacing w:after="20" w:line="300"/>
        <w:jc w:val="left"/>
      </w:pPr>
      <w:r>
        <w:rPr>
          <w:rFonts w:ascii="Malgun Gothic" w:eastAsia="맑은 고딕" w:hAnsi="Malgun Gothic"/>
        </w:rPr>
        <w:t xml:space="preserve">1. 사망하였을 때</w:t>
      </w:r>
    </w:p>
    <w:p>
      <w:pPr>
        <w:spacing w:after="20" w:line="300"/>
        <w:jc w:val="left"/>
      </w:pPr>
      <w:r>
        <w:rPr>
          <w:rFonts w:ascii="Malgun Gothic" w:eastAsia="맑은 고딕" w:hAnsi="Malgun Gothic"/>
        </w:rPr>
        <w:t xml:space="preserve">2. 휴직 기간이 만료될 때까지 복직 신청을 하지 아니한 때</w:t>
      </w:r>
    </w:p>
    <w:p>
      <w:pPr>
        <w:spacing w:after="160" w:line="300"/>
        <w:jc w:val="left"/>
      </w:pPr>
      <w:r>
        <w:rPr>
          <w:rFonts w:ascii="Malgun Gothic" w:eastAsia="맑은 고딕" w:hAnsi="Malgun Gothic"/>
        </w:rPr>
        <w:t xml:space="preserve">3. 휴직자로서 허가 없이 타 직무에 종사하였을 때</w:t>
      </w:r>
    </w:p>
    <w:p>
      <w:pPr>
        <w:spacing w:after="20" w:line="300"/>
        <w:jc w:val="left"/>
      </w:pPr>
      <w:r>
        <w:rPr>
          <w:rFonts w:ascii="Malgun Gothic" w:eastAsia="맑은 고딕" w:hAnsi="Malgun Gothic"/>
          <w:b/>
          <w:bCs/>
        </w:rPr>
        <w:t xml:space="preserve">제38조(의원해직)</w:t>
      </w:r>
    </w:p>
    <w:p>
      <w:pPr>
        <w:spacing w:after="160" w:line="300"/>
        <w:jc w:val="left"/>
      </w:pPr>
      <w:r>
        <w:rPr>
          <w:rFonts w:ascii="Malgun Gothic" w:eastAsia="맑은 고딕" w:hAnsi="Malgun Gothic"/>
        </w:rPr>
        <w:t xml:space="preserve">본인의 형편에 의하여 사직하고자 하는 자는 의원해직으로 한다.</w:t>
      </w:r>
    </w:p>
    <w:p>
      <w:pPr>
        <w:spacing w:after="20" w:line="300"/>
        <w:jc w:val="left"/>
      </w:pPr>
      <w:r>
        <w:rPr>
          <w:rFonts w:ascii="Malgun Gothic" w:eastAsia="맑은 고딕" w:hAnsi="Malgun Gothic"/>
          <w:b/>
          <w:bCs/>
        </w:rPr>
        <w:t xml:space="preserve">제39조(정년해직)</w:t>
      </w:r>
    </w:p>
    <w:p>
      <w:pPr>
        <w:spacing w:after="160" w:line="300"/>
        <w:jc w:val="left"/>
      </w:pPr>
      <w:r>
        <w:rPr>
          <w:rFonts w:ascii="Malgun Gothic" w:eastAsia="맑은 고딕" w:hAnsi="Malgun Gothic"/>
        </w:rPr>
        <w:t xml:space="preserve">직원의 정년은 일반직, 기술직, 기능직 모두 60세로 한다.</w:t>
      </w:r>
    </w:p>
    <w:p>
      <w:pPr>
        <w:spacing w:after="20" w:line="300"/>
        <w:jc w:val="left"/>
      </w:pPr>
      <w:r>
        <w:rPr>
          <w:rFonts w:ascii="Malgun Gothic" w:eastAsia="맑은 고딕" w:hAnsi="Malgun Gothic"/>
          <w:b/>
          <w:bCs/>
        </w:rPr>
        <w:t xml:space="preserve">제40조(명예퇴직)</w:t>
      </w:r>
    </w:p>
    <w:p>
      <w:pPr>
        <w:spacing w:after="20" w:line="300"/>
        <w:jc w:val="left"/>
      </w:pPr>
      <w:r>
        <w:rPr>
          <w:rFonts w:ascii="Malgun Gothic" w:eastAsia="맑은 고딕" w:hAnsi="Malgun Gothic"/>
        </w:rPr>
        <w:t xml:space="preserve">① 본 대학 20년 이상 근속한 자로서 퇴직기간이 1년 이상인 자는 명예퇴직을 신청할 수 있다.</w:t>
      </w:r>
    </w:p>
    <w:p>
      <w:pPr>
        <w:spacing w:after="160" w:line="300"/>
        <w:jc w:val="left"/>
      </w:pPr>
      <w:r>
        <w:rPr>
          <w:rFonts w:ascii="Malgun Gothic" w:eastAsia="맑은 고딕" w:hAnsi="Malgun Gothic"/>
        </w:rPr>
        <w:t xml:space="preserve">② 기타 세부사항은 직원명예퇴직규정에 따른다.</w:t>
      </w:r>
    </w:p>
    <w:p>
      <w:pPr>
        <w:spacing w:after="20" w:line="300"/>
        <w:jc w:val="left"/>
      </w:pPr>
      <w:r>
        <w:rPr>
          <w:rFonts w:ascii="Malgun Gothic" w:eastAsia="맑은 고딕" w:hAnsi="Malgun Gothic"/>
          <w:b/>
          <w:bCs/>
        </w:rPr>
        <w:t xml:space="preserve">제41조(면직)</w:t>
      </w:r>
    </w:p>
    <w:p>
      <w:pPr>
        <w:spacing w:after="20" w:line="300"/>
        <w:jc w:val="left"/>
      </w:pPr>
      <w:r>
        <w:rPr>
          <w:rFonts w:ascii="Malgun Gothic" w:eastAsia="맑은 고딕" w:hAnsi="Malgun Gothic"/>
        </w:rPr>
        <w:t xml:space="preserve">다음 각 호 1에 해당할 때에는 면직한다.</w:t>
      </w:r>
    </w:p>
    <w:p>
      <w:pPr>
        <w:spacing w:after="20" w:line="300"/>
        <w:jc w:val="left"/>
      </w:pPr>
      <w:r>
        <w:rPr>
          <w:rFonts w:ascii="Malgun Gothic" w:eastAsia="맑은 고딕" w:hAnsi="Malgun Gothic"/>
        </w:rPr>
        <w:t xml:space="preserve">1. 신체 또는 정신상의 결함으로 직무를 감당할 수 없을 때</w:t>
      </w:r>
    </w:p>
    <w:p>
      <w:pPr>
        <w:spacing w:after="20" w:line="300"/>
        <w:jc w:val="left"/>
      </w:pPr>
      <w:r>
        <w:rPr>
          <w:rFonts w:ascii="Malgun Gothic" w:eastAsia="맑은 고딕" w:hAnsi="Malgun Gothic"/>
        </w:rPr>
        <w:t xml:space="preserve">2. 직원 인사고과에 의한 평가에서 3회이상 70점 미만 인자</w:t>
      </w:r>
    </w:p>
    <w:p>
      <w:pPr>
        <w:spacing w:after="20" w:line="300"/>
        <w:jc w:val="left"/>
      </w:pPr>
      <w:r>
        <w:rPr>
          <w:rFonts w:ascii="Malgun Gothic" w:eastAsia="맑은 고딕" w:hAnsi="Malgun Gothic"/>
        </w:rPr>
        <w:t xml:space="preserve">3. 학생을 지도 선동하여 집단적으로 수업을 거부하게 하거나 학교의 질서를 파괴하게 한때</w:t>
      </w:r>
    </w:p>
    <w:p>
      <w:pPr>
        <w:spacing w:after="20" w:line="300"/>
        <w:jc w:val="left"/>
      </w:pPr>
      <w:r>
        <w:rPr>
          <w:rFonts w:ascii="Malgun Gothic" w:eastAsia="맑은 고딕" w:hAnsi="Malgun Gothic"/>
        </w:rPr>
        <w:t xml:space="preserve">4. 사무 기록에 있어서 부정한 기재를 하거나 사무 처리에 허위 사실이 발견되었을 때</w:t>
      </w:r>
    </w:p>
    <w:p>
      <w:pPr>
        <w:spacing w:after="160" w:line="300"/>
        <w:jc w:val="left"/>
      </w:pPr>
      <w:r>
        <w:rPr>
          <w:rFonts w:ascii="Malgun Gothic" w:eastAsia="맑은 고딕" w:hAnsi="Malgun Gothic"/>
        </w:rPr>
        <w:t xml:space="preserve">5. 직제와 정원의 개폐 기타 부득이한 사정으로 감원이 결정되었을 때</w:t>
      </w:r>
    </w:p>
    <w:p>
      <w:pPr>
        <w:spacing w:after="120" w:line="300"/>
        <w:jc w:val="center"/>
      </w:pPr>
      <w:r>
        <w:rPr>
          <w:rFonts w:ascii="Malgun Gothic" w:eastAsia="맑은 고딕" w:hAnsi="Malgun Gothic"/>
          <w:b/>
          <w:bCs/>
          <w:sz w:val="25"/>
          <w:szCs w:val="25"/>
        </w:rPr>
        <w:t xml:space="preserve">제8장 포상, 징계</w:t>
      </w:r>
    </w:p>
    <w:p>
      <w:pPr>
        <w:spacing w:after="20" w:line="300"/>
        <w:jc w:val="left"/>
      </w:pPr>
      <w:r>
        <w:rPr>
          <w:rFonts w:ascii="Malgun Gothic" w:eastAsia="맑은 고딕" w:hAnsi="Malgun Gothic"/>
          <w:b/>
          <w:bCs/>
        </w:rPr>
        <w:t xml:space="preserve">제42조(포상)</w:t>
      </w:r>
    </w:p>
    <w:p>
      <w:pPr>
        <w:spacing w:after="20" w:line="300"/>
        <w:jc w:val="left"/>
      </w:pPr>
      <w:r>
        <w:rPr>
          <w:rFonts w:ascii="Malgun Gothic" w:eastAsia="맑은 고딕" w:hAnsi="Malgun Gothic"/>
        </w:rPr>
        <w:t xml:space="preserve">직원으로서 다음 각 호의 1에 해당하는 사유가 있을 때에는 포상한다.</w:t>
      </w:r>
    </w:p>
    <w:p>
      <w:pPr>
        <w:spacing w:after="20" w:line="300"/>
        <w:jc w:val="left"/>
      </w:pPr>
      <w:r>
        <w:rPr>
          <w:rFonts w:ascii="Malgun Gothic" w:eastAsia="맑은 고딕" w:hAnsi="Malgun Gothic"/>
        </w:rPr>
        <w:t xml:space="preserve">1. 학교발전에 뚜렷한 공로와 업적이 있을 경우</w:t>
      </w:r>
    </w:p>
    <w:p>
      <w:pPr>
        <w:spacing w:after="20" w:line="300"/>
        <w:jc w:val="left"/>
      </w:pPr>
      <w:r>
        <w:rPr>
          <w:rFonts w:ascii="Malgun Gothic" w:eastAsia="맑은 고딕" w:hAnsi="Malgun Gothic"/>
        </w:rPr>
        <w:t xml:space="preserve">2. 재해(산업재해포함)를 미연에 방지하거나 산업재해 발생 시 신속하고 적절하게 대응하여 피해를 최소한으로 그치게 한 경우 〈개정 2022-02-14〉</w:t>
      </w:r>
    </w:p>
    <w:p>
      <w:pPr>
        <w:spacing w:after="20" w:line="300"/>
        <w:jc w:val="left"/>
      </w:pPr>
      <w:r>
        <w:rPr>
          <w:rFonts w:ascii="Malgun Gothic" w:eastAsia="맑은 고딕" w:hAnsi="Malgun Gothic"/>
        </w:rPr>
        <w:t xml:space="preserve">3. 근무성적이 우수하고 다년간 성실하게 근속하여 타의 모범이 될 경우</w:t>
      </w:r>
    </w:p>
    <w:p>
      <w:pPr>
        <w:spacing w:after="20" w:line="300"/>
        <w:jc w:val="left"/>
      </w:pPr>
      <w:r>
        <w:rPr>
          <w:rFonts w:ascii="Malgun Gothic" w:eastAsia="맑은 고딕" w:hAnsi="Malgun Gothic"/>
        </w:rPr>
        <w:t xml:space="preserve">4. 건설적이고 창의적 의견 또는 방안을 창안하여 학교의 발전에 기여한 경우</w:t>
      </w:r>
    </w:p>
    <w:p>
      <w:pPr>
        <w:spacing w:after="160" w:line="300"/>
        <w:jc w:val="left"/>
      </w:pPr>
      <w:r>
        <w:rPr>
          <w:rFonts w:ascii="Malgun Gothic" w:eastAsia="맑은 고딕" w:hAnsi="Malgun Gothic"/>
        </w:rPr>
        <w:t xml:space="preserve">5. 기타 특별한 공로가 있는 경우</w:t>
      </w:r>
    </w:p>
    <w:p>
      <w:pPr>
        <w:spacing w:after="20" w:line="300"/>
        <w:jc w:val="left"/>
      </w:pPr>
      <w:r>
        <w:rPr>
          <w:rFonts w:ascii="Malgun Gothic" w:eastAsia="맑은 고딕" w:hAnsi="Malgun Gothic"/>
          <w:b/>
          <w:bCs/>
        </w:rPr>
        <w:t xml:space="preserve">제43조(포상구분)</w:t>
      </w:r>
    </w:p>
    <w:p>
      <w:pPr>
        <w:spacing w:after="20" w:line="300"/>
        <w:jc w:val="left"/>
      </w:pPr>
      <w:r>
        <w:rPr>
          <w:rFonts w:ascii="Malgun Gothic" w:eastAsia="맑은 고딕" w:hAnsi="Malgun Gothic"/>
        </w:rPr>
        <w:t xml:space="preserve">① 포상은 근속상과 공로상으로 구분한다.</w:t>
      </w:r>
    </w:p>
    <w:p>
      <w:pPr>
        <w:spacing w:after="160" w:line="300"/>
        <w:jc w:val="left"/>
      </w:pPr>
      <w:r>
        <w:rPr>
          <w:rFonts w:ascii="Malgun Gothic" w:eastAsia="맑은 고딕" w:hAnsi="Malgun Gothic"/>
        </w:rPr>
        <w:t xml:space="preserve">② 포상은 개교기념일에 실시하며, 다만 필요에 따라 수시로 실시할 수 있다.</w:t>
      </w:r>
    </w:p>
    <w:p>
      <w:pPr>
        <w:spacing w:after="20" w:line="300"/>
        <w:jc w:val="left"/>
      </w:pPr>
      <w:r>
        <w:rPr>
          <w:rFonts w:ascii="Malgun Gothic" w:eastAsia="맑은 고딕" w:hAnsi="Malgun Gothic"/>
          <w:b/>
          <w:bCs/>
        </w:rPr>
        <w:t xml:space="preserve">제44조(근속상)</w:t>
      </w:r>
    </w:p>
    <w:p>
      <w:pPr>
        <w:spacing w:after="20" w:line="300"/>
        <w:jc w:val="left"/>
      </w:pPr>
      <w:r>
        <w:rPr>
          <w:rFonts w:ascii="Malgun Gothic" w:eastAsia="맑은 고딕" w:hAnsi="Malgun Gothic"/>
        </w:rPr>
        <w:t xml:space="preserve">① 근속상은 10년근속, 20년근속, 30년근속으로 구분하여 근무성적이 우수한 자에게 수여한다(단, 재단교역자의 경우 재단 내 기관경력을 합산하되 인사발령에 따른 전입자이어야 한다.).〈개정 2016-07-27〉</w:t>
      </w:r>
    </w:p>
    <w:p>
      <w:pPr>
        <w:spacing w:after="20" w:line="300"/>
        <w:jc w:val="left"/>
      </w:pPr>
      <w:r>
        <w:rPr>
          <w:rFonts w:ascii="Malgun Gothic" w:eastAsia="맑은 고딕" w:hAnsi="Malgun Gothic"/>
        </w:rPr>
        <w:t xml:space="preserve">② 근속기간 산출은 초임 연월일 다음날부터 계산하여 매년 10월 10일까지로 한다.</w:t>
      </w:r>
    </w:p>
    <w:p>
      <w:pPr>
        <w:spacing w:after="160" w:line="300"/>
        <w:jc w:val="left"/>
      </w:pPr>
      <w:r>
        <w:rPr>
          <w:rFonts w:ascii="Malgun Gothic" w:eastAsia="맑은 고딕" w:hAnsi="Malgun Gothic"/>
        </w:rPr>
        <w:t xml:space="preserve">③ 공상과 육아휴직으로 인한 휴직을 제외하고는 휴직기간을 근속기간으로 가산하지 아니한다.〈개정 2018-11-19〉</w:t>
      </w:r>
    </w:p>
    <w:p>
      <w:pPr>
        <w:spacing w:after="20" w:line="300"/>
        <w:jc w:val="left"/>
      </w:pPr>
      <w:r>
        <w:rPr>
          <w:rFonts w:ascii="Malgun Gothic" w:eastAsia="맑은 고딕" w:hAnsi="Malgun Gothic"/>
          <w:b/>
          <w:bCs/>
        </w:rPr>
        <w:t xml:space="preserve">제45조(포상의 결정)</w:t>
      </w:r>
    </w:p>
    <w:p>
      <w:pPr>
        <w:spacing w:after="160" w:line="300"/>
        <w:jc w:val="left"/>
      </w:pPr>
      <w:r>
        <w:rPr>
          <w:rFonts w:ascii="Malgun Gothic" w:eastAsia="맑은 고딕" w:hAnsi="Malgun Gothic"/>
        </w:rPr>
        <w:t xml:space="preserve">포상은 소속 부서장의 추천에 의하여 직원인사위원회의 심의를 거쳐 총장이 결정한다.</w:t>
      </w:r>
    </w:p>
    <w:p>
      <w:pPr>
        <w:spacing w:after="20" w:line="300"/>
        <w:jc w:val="left"/>
      </w:pPr>
      <w:r>
        <w:rPr>
          <w:rFonts w:ascii="Malgun Gothic" w:eastAsia="맑은 고딕" w:hAnsi="Malgun Gothic"/>
          <w:b/>
          <w:bCs/>
        </w:rPr>
        <w:t xml:space="preserve">제46조(포상수여자의 특전)</w:t>
      </w:r>
    </w:p>
    <w:p>
      <w:pPr>
        <w:spacing w:after="20" w:line="300"/>
        <w:jc w:val="left"/>
      </w:pPr>
      <w:r>
        <w:rPr>
          <w:rFonts w:ascii="Malgun Gothic" w:eastAsia="맑은 고딕" w:hAnsi="Malgun Gothic"/>
        </w:rPr>
        <w:t xml:space="preserve">포상을 받은 자에게는 다음 각 호의 특전을 줄 수 있다.(단, 근속상은 제외)</w:t>
      </w:r>
    </w:p>
    <w:p>
      <w:pPr>
        <w:spacing w:after="20" w:line="300"/>
        <w:jc w:val="left"/>
      </w:pPr>
      <w:r>
        <w:rPr>
          <w:rFonts w:ascii="Malgun Gothic" w:eastAsia="맑은 고딕" w:hAnsi="Malgun Gothic"/>
        </w:rPr>
        <w:t xml:space="preserve">1. 동 순위에 있어서의 승진의 우선</w:t>
      </w:r>
    </w:p>
    <w:p>
      <w:pPr>
        <w:spacing w:after="20" w:line="300"/>
        <w:jc w:val="left"/>
      </w:pPr>
      <w:r>
        <w:rPr>
          <w:rFonts w:ascii="Malgun Gothic" w:eastAsia="맑은 고딕" w:hAnsi="Malgun Gothic"/>
        </w:rPr>
        <w:t xml:space="preserve">2. 특별승급 및 특별상여금의 지급</w:t>
      </w:r>
    </w:p>
    <w:p>
      <w:pPr>
        <w:spacing w:after="20" w:line="300"/>
        <w:jc w:val="left"/>
      </w:pPr>
      <w:r>
        <w:rPr>
          <w:rFonts w:ascii="Malgun Gothic" w:eastAsia="맑은 고딕" w:hAnsi="Malgun Gothic"/>
        </w:rPr>
        <w:t xml:space="preserve">3. 특별휴가</w:t>
      </w:r>
    </w:p>
    <w:p>
      <w:pPr>
        <w:spacing w:after="160" w:line="300"/>
        <w:jc w:val="left"/>
      </w:pPr>
      <w:r>
        <w:rPr>
          <w:rFonts w:ascii="Malgun Gothic" w:eastAsia="맑은 고딕" w:hAnsi="Malgun Gothic"/>
        </w:rPr>
        <w:t xml:space="preserve">4. 기타 인사관리에 반영</w:t>
      </w:r>
    </w:p>
    <w:p>
      <w:pPr>
        <w:spacing w:after="20" w:line="300"/>
        <w:jc w:val="left"/>
      </w:pPr>
      <w:r>
        <w:rPr>
          <w:rFonts w:ascii="Malgun Gothic" w:eastAsia="맑은 고딕" w:hAnsi="Malgun Gothic"/>
          <w:b/>
          <w:bCs/>
        </w:rPr>
        <w:t xml:space="preserve">제47조(징계)</w:t>
      </w:r>
    </w:p>
    <w:p>
      <w:pPr>
        <w:spacing w:after="20" w:line="300"/>
        <w:jc w:val="left"/>
      </w:pPr>
      <w:r>
        <w:rPr>
          <w:rFonts w:ascii="Malgun Gothic" w:eastAsia="맑은 고딕" w:hAnsi="Malgun Gothic"/>
        </w:rPr>
        <w:t xml:space="preserve">다음 각 호 1에 해당하는 사유가 발생하였을 때에는 징계한다.</w:t>
      </w:r>
    </w:p>
    <w:p>
      <w:pPr>
        <w:spacing w:after="20" w:line="300"/>
        <w:jc w:val="left"/>
      </w:pPr>
      <w:r>
        <w:rPr>
          <w:rFonts w:ascii="Malgun Gothic" w:eastAsia="맑은 고딕" w:hAnsi="Malgun Gothic"/>
        </w:rPr>
        <w:t xml:space="preserve">1. 법령, 정관, 한국연합회규정, 본 대학 규정을 위반하거나 교내외를 불문하고 학교의 명예와 위신을 손상시키는 행위를 하였을 경우 〈개정 2022-02-14〉</w:t>
      </w:r>
    </w:p>
    <w:p>
      <w:pPr>
        <w:spacing w:after="20" w:line="300"/>
        <w:jc w:val="left"/>
      </w:pPr>
      <w:r>
        <w:rPr>
          <w:rFonts w:ascii="Malgun Gothic" w:eastAsia="맑은 고딕" w:hAnsi="Malgun Gothic"/>
        </w:rPr>
        <w:t xml:space="preserve">2. 고의 또는 업무수행 중에 과실로 중대한 사고 재해를 발생시켜 학교에 중대한 손실을 끼친 경우 〈개정 2022-02-14〉</w:t>
      </w:r>
    </w:p>
    <w:p>
      <w:pPr>
        <w:spacing w:after="20" w:line="300"/>
        <w:jc w:val="left"/>
      </w:pPr>
      <w:r>
        <w:rPr>
          <w:rFonts w:ascii="Malgun Gothic" w:eastAsia="맑은 고딕" w:hAnsi="Malgun Gothic"/>
        </w:rPr>
        <w:t xml:space="preserve">3. 복무 질서를 문란시키는 행위가 있을 경우 〈개정 2022-02-14〉</w:t>
      </w:r>
    </w:p>
    <w:p>
      <w:pPr>
        <w:spacing w:after="20" w:line="300"/>
        <w:jc w:val="left"/>
      </w:pPr>
      <w:r>
        <w:rPr>
          <w:rFonts w:ascii="Malgun Gothic" w:eastAsia="맑은 고딕" w:hAnsi="Malgun Gothic"/>
        </w:rPr>
        <w:t xml:space="preserve">4. 직무상 의무를 위반하거나 직무를 태만히 하였을 경우 〈개정 2022-02-14〉</w:t>
      </w:r>
    </w:p>
    <w:p>
      <w:pPr>
        <w:spacing w:after="20" w:line="300"/>
        <w:jc w:val="left"/>
      </w:pPr>
      <w:r>
        <w:rPr>
          <w:rFonts w:ascii="Malgun Gothic" w:eastAsia="맑은 고딕" w:hAnsi="Malgun Gothic"/>
        </w:rPr>
        <w:t xml:space="preserve">5. 근무태도 및 근무성적이 불량하였을 경우〈신설 2019-09-23〉〈개정 2022-02-14〉</w:t>
      </w:r>
    </w:p>
    <w:p>
      <w:pPr>
        <w:spacing w:after="20" w:line="300"/>
        <w:jc w:val="left"/>
      </w:pPr>
      <w:r>
        <w:rPr>
          <w:rFonts w:ascii="Malgun Gothic" w:eastAsia="맑은 고딕" w:hAnsi="Malgun Gothic"/>
        </w:rPr>
        <w:t xml:space="preserve">6. 동료에 대하여 직장 내 괴롭힘 행위를 하였을 경우〈신설 2019-09-23〉〈개정 2022-02-14〉</w:t>
      </w:r>
    </w:p>
    <w:p>
      <w:pPr>
        <w:spacing w:after="20" w:line="300"/>
        <w:jc w:val="left"/>
      </w:pPr>
      <w:r>
        <w:rPr>
          <w:rFonts w:ascii="Malgun Gothic" w:eastAsia="맑은 고딕" w:hAnsi="Malgun Gothic"/>
        </w:rPr>
        <w:t xml:space="preserve">7. 성희롱·성폭력 행위를 하였을 경우〈신설 2019-09-23〉〈개정 2022-02-14〉</w:t>
      </w:r>
    </w:p>
    <w:p>
      <w:pPr>
        <w:spacing w:after="160" w:line="300"/>
        <w:jc w:val="left"/>
      </w:pPr>
      <w:r>
        <w:rPr>
          <w:rFonts w:ascii="Malgun Gothic" w:eastAsia="맑은 고딕" w:hAnsi="Malgun Gothic"/>
        </w:rPr>
        <w:t xml:space="preserve">8. 기타 사회통념과 법률을 위반한 행위를 하였을 경우〈신설 2019-09-23〉〈개정 2022-02-14〉</w:t>
      </w:r>
    </w:p>
    <w:p>
      <w:pPr>
        <w:spacing w:after="20" w:line="300"/>
        <w:jc w:val="left"/>
      </w:pPr>
      <w:r>
        <w:rPr>
          <w:rFonts w:ascii="Malgun Gothic" w:eastAsia="맑은 고딕" w:hAnsi="Malgun Gothic"/>
          <w:b/>
          <w:bCs/>
        </w:rPr>
        <w:t xml:space="preserve">제48조(징계의 구분)</w:t>
      </w:r>
    </w:p>
    <w:p>
      <w:pPr>
        <w:spacing w:after="20" w:line="300"/>
        <w:jc w:val="left"/>
      </w:pPr>
      <w:r>
        <w:rPr>
          <w:rFonts w:ascii="Malgun Gothic" w:eastAsia="맑은 고딕" w:hAnsi="Malgun Gothic"/>
        </w:rPr>
        <w:t xml:space="preserve">징계의 구분은 다음과 같다.</w:t>
      </w:r>
    </w:p>
    <w:p>
      <w:pPr>
        <w:spacing w:after="20" w:line="300"/>
        <w:jc w:val="left"/>
      </w:pPr>
      <w:r>
        <w:rPr>
          <w:rFonts w:ascii="Malgun Gothic" w:eastAsia="맑은 고딕" w:hAnsi="Malgun Gothic"/>
        </w:rPr>
        <w:t xml:space="preserve">1. 파면: 직원의 신분을 제적한다.</w:t>
      </w:r>
    </w:p>
    <w:p>
      <w:pPr>
        <w:spacing w:after="20" w:line="300"/>
        <w:jc w:val="left"/>
      </w:pPr>
      <w:r>
        <w:rPr>
          <w:rFonts w:ascii="Malgun Gothic" w:eastAsia="맑은 고딕" w:hAnsi="Malgun Gothic"/>
        </w:rPr>
        <w:t xml:space="preserve">2. 해임: 직원의 신분을 제적한다.</w:t>
      </w:r>
    </w:p>
    <w:p>
      <w:pPr>
        <w:spacing w:after="20" w:line="300"/>
        <w:jc w:val="left"/>
      </w:pPr>
      <w:r>
        <w:rPr>
          <w:rFonts w:ascii="Malgun Gothic" w:eastAsia="맑은 고딕" w:hAnsi="Malgun Gothic"/>
        </w:rPr>
        <w:t xml:space="preserve">3. 정직: 직원의 신분은 보유하나 직무에 종사하지 못하며 기간은 1개월 이상 3개월 이하로 하고 보수 전액을 감한다.〈개정 2022-12-19〉</w:t>
      </w:r>
    </w:p>
    <w:p>
      <w:pPr>
        <w:spacing w:after="20" w:line="300"/>
        <w:jc w:val="left"/>
      </w:pPr>
      <w:r>
        <w:rPr>
          <w:rFonts w:ascii="Malgun Gothic" w:eastAsia="맑은 고딕" w:hAnsi="Malgun Gothic"/>
        </w:rPr>
        <w:t xml:space="preserve">4. 감봉: 감봉은 1개월 이상 3개월 이하로 하고, 감액은 1회의 금액이 평균임금의 1일분의 2분의 1을, 총액이 1임금지급기의 임금 총액의 10분 1을 초과하지 아니한다. 〈개정 2019-09-23〉</w:t>
      </w:r>
    </w:p>
    <w:p>
      <w:pPr>
        <w:spacing w:after="160" w:line="300"/>
        <w:jc w:val="left"/>
      </w:pPr>
      <w:r>
        <w:rPr>
          <w:rFonts w:ascii="Malgun Gothic" w:eastAsia="맑은 고딕" w:hAnsi="Malgun Gothic"/>
        </w:rPr>
        <w:t xml:space="preserve">5. 견책: 과오에 대하여 훈계하고 회개하게 한다.</w:t>
      </w:r>
    </w:p>
    <w:p>
      <w:pPr>
        <w:spacing w:after="20" w:line="300"/>
        <w:jc w:val="left"/>
      </w:pPr>
      <w:r>
        <w:rPr>
          <w:rFonts w:ascii="Malgun Gothic" w:eastAsia="맑은 고딕" w:hAnsi="Malgun Gothic"/>
          <w:b/>
          <w:bCs/>
        </w:rPr>
        <w:t xml:space="preserve">제49조(징계위원회)</w:t>
      </w:r>
    </w:p>
    <w:p>
      <w:pPr>
        <w:spacing w:after="160" w:line="300"/>
        <w:jc w:val="left"/>
      </w:pPr>
      <w:r>
        <w:rPr>
          <w:rFonts w:ascii="Malgun Gothic" w:eastAsia="맑은 고딕" w:hAnsi="Malgun Gothic"/>
        </w:rPr>
        <w:t xml:space="preserve">징계위원회의 구성과 운영에 관하여는 정관이 정하는 바에 의하여 본교 교원에 적용하는 규정을 준용한다.</w:t>
      </w:r>
    </w:p>
    <w:p>
      <w:pPr>
        <w:spacing w:after="20" w:line="300"/>
        <w:jc w:val="left"/>
      </w:pPr>
      <w:r>
        <w:rPr>
          <w:rFonts w:ascii="Malgun Gothic" w:eastAsia="맑은 고딕" w:hAnsi="Malgun Gothic"/>
          <w:b/>
          <w:bCs/>
        </w:rPr>
        <w:t xml:space="preserve">제50조(재심위원회)</w:t>
      </w:r>
    </w:p>
    <w:p>
      <w:pPr>
        <w:spacing w:after="160" w:line="300"/>
        <w:jc w:val="left"/>
      </w:pPr>
      <w:r>
        <w:rPr>
          <w:rFonts w:ascii="Malgun Gothic" w:eastAsia="맑은 고딕" w:hAnsi="Malgun Gothic"/>
        </w:rPr>
        <w:t xml:space="preserve">직원 징계 처분, 기타 그 의사에 반하는 불리한 처분에 대한 재심을 하기 위하여 재심위원회를 설치한다. 재심위원회의 구성과 운영에 관하여는 정관이 정하는 바에 의하여 본교 교원에 적용하는 규정을 준용한다.</w:t>
      </w:r>
    </w:p>
    <w:p>
      <w:pPr>
        <w:spacing w:after="20" w:line="300"/>
        <w:jc w:val="left"/>
      </w:pPr>
      <w:r>
        <w:rPr>
          <w:rFonts w:ascii="Malgun Gothic" w:eastAsia="맑은 고딕" w:hAnsi="Malgun Gothic"/>
          <w:b/>
          <w:bCs/>
        </w:rPr>
        <w:t xml:space="preserve">제51조(징계 책임)</w:t>
      </w:r>
    </w:p>
    <w:p>
      <w:pPr>
        <w:spacing w:after="160" w:line="300"/>
        <w:jc w:val="left"/>
      </w:pPr>
      <w:r>
        <w:rPr>
          <w:rFonts w:ascii="Malgun Gothic" w:eastAsia="맑은 고딕" w:hAnsi="Malgun Gothic"/>
        </w:rPr>
        <w:t xml:space="preserve">징계 처분은 민사상 또는 형사상의 책임에 영향을 주지 아니한다. 민사상 변상 능력이 없을 때에는 신원보증인으로 하여금 변상케 한다.</w:t>
      </w:r>
    </w:p>
    <w:p>
      <w:pPr>
        <w:spacing w:after="120" w:line="300"/>
        <w:jc w:val="center"/>
      </w:pPr>
      <w:r>
        <w:rPr>
          <w:rFonts w:ascii="Malgun Gothic" w:eastAsia="맑은 고딕" w:hAnsi="Malgun Gothic"/>
          <w:b/>
          <w:bCs/>
          <w:sz w:val="25"/>
          <w:szCs w:val="25"/>
        </w:rPr>
        <w:t xml:space="preserve">제9장 직원 근무성적 평정</w:t>
      </w:r>
    </w:p>
    <w:p>
      <w:pPr>
        <w:spacing w:after="20" w:line="300"/>
        <w:jc w:val="left"/>
      </w:pPr>
      <w:r>
        <w:rPr>
          <w:rFonts w:ascii="Malgun Gothic" w:eastAsia="맑은 고딕" w:hAnsi="Malgun Gothic"/>
          <w:b/>
          <w:bCs/>
        </w:rPr>
        <w:t xml:space="preserve">제52조(평정)</w:t>
      </w:r>
    </w:p>
    <w:p>
      <w:pPr>
        <w:spacing w:after="160" w:line="300"/>
        <w:jc w:val="left"/>
      </w:pPr>
      <w:r>
        <w:rPr>
          <w:rFonts w:ascii="Malgun Gothic" w:eastAsia="맑은 고딕" w:hAnsi="Malgun Gothic"/>
        </w:rPr>
        <w:t xml:space="preserve">직원의 근무성적 평정은 직원근무성적평정시행규칙에 의한다.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1996년 2월 19일부터 시행한다.</w:t>
      </w:r>
    </w:p>
    <w:p>
      <w:pPr>
        <w:spacing w:after="20" w:line="300"/>
        <w:jc w:val="left"/>
      </w:pPr>
      <w:r>
        <w:rPr>
          <w:rFonts w:ascii="Malgun Gothic" w:eastAsia="맑은 고딕" w:hAnsi="Malgun Gothic"/>
        </w:rPr>
        <w:t xml:space="preserve">2. 본 규정은 2001년 3월 1일부터 시행한다.</w:t>
      </w:r>
    </w:p>
    <w:p>
      <w:pPr>
        <w:spacing w:after="20" w:line="300"/>
        <w:jc w:val="left"/>
      </w:pPr>
      <w:r>
        <w:rPr>
          <w:rFonts w:ascii="Malgun Gothic" w:eastAsia="맑은 고딕" w:hAnsi="Malgun Gothic"/>
        </w:rPr>
        <w:t xml:space="preserve">3. 본 규정은 2003년 3월 1일부터 시행한다.</w:t>
      </w:r>
    </w:p>
    <w:p>
      <w:pPr>
        <w:spacing w:after="20" w:line="300"/>
        <w:jc w:val="left"/>
      </w:pPr>
      <w:r>
        <w:rPr>
          <w:rFonts w:ascii="Malgun Gothic" w:eastAsia="맑은 고딕" w:hAnsi="Malgun Gothic"/>
        </w:rPr>
        <w:t xml:space="preserve">4. 본 규정은 2006년 3월 1일부터 시행한다.</w:t>
      </w:r>
    </w:p>
    <w:p>
      <w:pPr>
        <w:spacing w:after="20" w:line="300"/>
        <w:jc w:val="left"/>
      </w:pPr>
      <w:r>
        <w:rPr>
          <w:rFonts w:ascii="Malgun Gothic" w:eastAsia="맑은 고딕" w:hAnsi="Malgun Gothic"/>
        </w:rPr>
        <w:t xml:space="preserve">5. 본 규정은 2009년 3월 1일부터 시행한다.</w:t>
      </w:r>
    </w:p>
    <w:p>
      <w:pPr>
        <w:spacing w:after="20" w:line="300"/>
        <w:jc w:val="left"/>
      </w:pPr>
      <w:r>
        <w:rPr>
          <w:rFonts w:ascii="Malgun Gothic" w:eastAsia="맑은 고딕" w:hAnsi="Malgun Gothic"/>
        </w:rPr>
        <w:t xml:space="preserve">6. 본 규정은 2011년 10월 1일부터 시행한다.</w:t>
      </w:r>
    </w:p>
    <w:p>
      <w:pPr>
        <w:spacing w:after="20" w:line="300"/>
        <w:jc w:val="left"/>
      </w:pPr>
      <w:r>
        <w:rPr>
          <w:rFonts w:ascii="Malgun Gothic" w:eastAsia="맑은 고딕" w:hAnsi="Malgun Gothic"/>
        </w:rPr>
        <w:t xml:space="preserve">7. 본 전부개정 규정은 2014년 3월 1일부터 시행한다.</w:t>
      </w:r>
    </w:p>
    <w:p>
      <w:pPr>
        <w:spacing w:after="20" w:line="300"/>
        <w:jc w:val="left"/>
      </w:pPr>
      <w:r>
        <w:rPr>
          <w:rFonts w:ascii="Malgun Gothic" w:eastAsia="맑은 고딕" w:hAnsi="Malgun Gothic"/>
        </w:rPr>
        <w:t xml:space="preserve">8. 본 규정은 2016년 3월 1일부터 시행한다.</w:t>
      </w:r>
    </w:p>
    <w:p>
      <w:pPr>
        <w:spacing w:after="20" w:line="300"/>
        <w:jc w:val="left"/>
      </w:pPr>
      <w:r>
        <w:rPr>
          <w:rFonts w:ascii="Malgun Gothic" w:eastAsia="맑은 고딕" w:hAnsi="Malgun Gothic"/>
        </w:rPr>
        <w:t xml:space="preserve">9. 본 규정은 2016년 8월 1일부터 시행한다.</w:t>
      </w:r>
    </w:p>
    <w:p>
      <w:pPr>
        <w:spacing w:after="20" w:line="300"/>
        <w:jc w:val="left"/>
      </w:pPr>
      <w:r>
        <w:rPr>
          <w:rFonts w:ascii="Malgun Gothic" w:eastAsia="맑은 고딕" w:hAnsi="Malgun Gothic"/>
        </w:rPr>
        <w:t xml:space="preserve">10. 본 규정은 2018년 6월 1일부터 시행한다.</w:t>
      </w:r>
    </w:p>
    <w:p>
      <w:pPr>
        <w:spacing w:after="20" w:line="300"/>
        <w:jc w:val="left"/>
      </w:pPr>
      <w:r>
        <w:rPr>
          <w:rFonts w:ascii="Malgun Gothic" w:eastAsia="맑은 고딕" w:hAnsi="Malgun Gothic"/>
        </w:rPr>
        <w:t xml:space="preserve">11. 본 규정은 2019년 7월 1일부터 시행한다.</w:t>
      </w:r>
    </w:p>
    <w:p>
      <w:pPr>
        <w:spacing w:after="20" w:line="300"/>
        <w:jc w:val="left"/>
      </w:pPr>
      <w:r>
        <w:rPr>
          <w:rFonts w:ascii="Malgun Gothic" w:eastAsia="맑은 고딕" w:hAnsi="Malgun Gothic"/>
        </w:rPr>
        <w:t xml:space="preserve">12. 본 규정은 2020년 1월 1일부터 시행한다.</w:t>
      </w:r>
    </w:p>
    <w:p>
      <w:pPr>
        <w:spacing w:after="20" w:line="300"/>
        <w:jc w:val="left"/>
      </w:pPr>
      <w:r>
        <w:rPr>
          <w:rFonts w:ascii="Malgun Gothic" w:eastAsia="맑은 고딕" w:hAnsi="Malgun Gothic"/>
        </w:rPr>
        <w:t xml:space="preserve">13. 본 규정은 2020년 2월 1일부터 시행한다.</w:t>
      </w:r>
    </w:p>
    <w:p>
      <w:pPr>
        <w:spacing w:after="20" w:line="300"/>
        <w:jc w:val="left"/>
      </w:pPr>
      <w:r>
        <w:rPr>
          <w:rFonts w:ascii="Malgun Gothic" w:eastAsia="맑은 고딕" w:hAnsi="Malgun Gothic"/>
        </w:rPr>
        <w:t xml:space="preserve">14. 본 규칙은 2021년 10월 1일부터 시행한다.</w:t>
      </w:r>
    </w:p>
    <w:p>
      <w:pPr>
        <w:spacing w:after="20" w:line="300"/>
        <w:jc w:val="left"/>
      </w:pPr>
      <w:r>
        <w:rPr>
          <w:rFonts w:ascii="Malgun Gothic" w:eastAsia="맑은 고딕" w:hAnsi="Malgun Gothic"/>
        </w:rPr>
        <w:t xml:space="preserve">15. 본 규칙은 2022년 2월 1일부터 시행한다.</w:t>
      </w:r>
    </w:p>
    <w:p>
      <w:pPr>
        <w:spacing w:after="20" w:line="300"/>
        <w:jc w:val="left"/>
      </w:pPr>
      <w:r>
        <w:rPr>
          <w:rFonts w:ascii="Malgun Gothic" w:eastAsia="맑은 고딕" w:hAnsi="Malgun Gothic"/>
        </w:rPr>
        <w:t xml:space="preserve">16. 본 규칙은 2023년 3월 1일부터 시행한다.</w:t>
      </w:r>
    </w:p>
    <w:p>
      <w:pPr>
        <w:spacing w:after="20" w:line="300"/>
        <w:jc w:val="left"/>
      </w:pPr>
      <w:r>
        <w:rPr>
          <w:rFonts w:ascii="Malgun Gothic" w:eastAsia="맑은 고딕" w:hAnsi="Malgun Gothic"/>
        </w:rPr>
        <w:t xml:space="preserve">17. 본 규칙은 2023년 6월 1일부터 시행한다.</w:t>
      </w:r>
    </w:p>
    <w:p>
      <w:pPr>
        <w:spacing w:after="20" w:line="300"/>
        <w:jc w:val="left"/>
      </w:pPr>
      <w:r>
        <w:rPr>
          <w:rFonts w:ascii="Malgun Gothic" w:eastAsia="맑은 고딕" w:hAnsi="Malgun Gothic"/>
        </w:rPr>
        <w:t xml:space="preserve">18. 본 규정은 2023년 9월 1일부터 시행한다.</w:t>
      </w:r>
    </w:p>
    <w:p>
      <w:pPr>
        <w:spacing w:after="20" w:line="300"/>
        <w:jc w:val="left"/>
      </w:pPr>
      <w:r>
        <w:rPr>
          <w:rFonts w:ascii="Malgun Gothic" w:eastAsia="맑은 고딕" w:hAnsi="Malgun Gothic"/>
        </w:rPr>
        <w:t xml:space="preserve">19. 본 규정은 2023년 11월 1일부터 시행한다.</w:t>
      </w:r>
    </w:p>
    <w:p>
      <w:pPr>
        <w:spacing w:after="20" w:line="300"/>
        <w:jc w:val="left"/>
      </w:pPr>
      <w:r>
        <w:rPr>
          <w:rFonts w:ascii="Malgun Gothic" w:eastAsia="맑은 고딕" w:hAnsi="Malgun Gothic"/>
        </w:rPr>
        <w:t xml:space="preserve">19. 본 규정은 2023년 12월 1일부터 시행한다.</w:t>
      </w:r>
    </w:p>
    <w:p>
      <w:pPr>
        <w:spacing w:after="20" w:line="300"/>
        <w:jc w:val="left"/>
      </w:pPr>
      <w:r>
        <w:rPr>
          <w:rFonts w:ascii="Malgun Gothic" w:eastAsia="맑은 고딕" w:hAnsi="Malgun Gothic"/>
        </w:rPr>
        <w:t xml:space="preserve">19. 본 규정은 2024년 8월 1일부터 시행한다.</w:t>
      </w:r>
    </w:p>
    <w:p>
      <w:pPr>
        <w:spacing w:after="20" w:line="300"/>
        <w:jc w:val="left"/>
      </w:pPr>
      <w:r>
        <w:rPr>
          <w:rFonts w:ascii="Malgun Gothic" w:eastAsia="맑은 고딕" w:hAnsi="Malgun Gothic"/>
        </w:rPr>
        <w:t xml:space="preserve">20. 본 규정은 2025년 4월 1일부터 시행한다.</w:t>
      </w:r>
    </w:p>
    <w:p>
      <w:pPr>
        <w:spacing w:after="20" w:line="300"/>
        <w:jc w:val="left"/>
      </w:pPr>
      <w:r>
        <w:rPr>
          <w:rFonts w:ascii="Malgun Gothic" w:eastAsia="맑은 고딕" w:hAnsi="Malgun Gothic"/>
        </w:rPr>
        <w:t xml:space="preserve">21. 본 규정은 2025년 12월 1일부터 시행한다.</w:t>
      </w:r>
    </w:p>
    <w:p>
      <w:pPr>
        <w:spacing w:after="80" w:line="300"/>
        <w:jc w:val="left"/>
      </w:pPr>
      <w:r>
        <w:rPr>
          <w:rFonts w:ascii="Malgun Gothic" w:eastAsia="맑은 고딕" w:hAnsi="Malgun Gothic"/>
        </w:rPr>
        <w:t xml:space="preserve">22. 본 규정은 2026년 7월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시행 2026. 6. 29.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dc:title>
  <dc:creator>삼육대학교 규정시스템</dc:creator>
  <cp:lastModifiedBy>Un-named</cp:lastModifiedBy>
  <cp:revision>1</cp:revision>
  <dcterms:created xsi:type="dcterms:W3CDTF">2026-10-20T23:30:43.291Z</dcterms:created>
  <dcterms:modified xsi:type="dcterms:W3CDTF">2026-10-20T23:30:43.291Z</dcterms:modified>
</cp:coreProperties>
</file>

<file path=docProps/custom.xml><?xml version="1.0" encoding="utf-8"?>
<Properties xmlns="http://schemas.openxmlformats.org/officeDocument/2006/custom-properties" xmlns:vt="http://schemas.openxmlformats.org/officeDocument/2006/docPropsVTypes"/>
</file>