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300"/>
        <w:jc w:val="left"/>
      </w:pPr>
      <w:r>
        <w:rPr>
          <w:rFonts w:ascii="Malgun Gothic" w:eastAsia="맑은 고딕" w:hAnsi="Malgun Gothic"/>
          <w:b/>
          <w:bCs/>
          <w:sz w:val="32"/>
          <w:szCs w:val="32"/>
        </w:rPr>
        <w:t xml:space="preserve">「연구비 관리 규정」 신구조문대비표</w:t>
      </w:r>
    </w:p>
    <w:p>
      <w:pPr>
        <w:spacing w:after="20" w:line="300"/>
        <w:jc w:val="left"/>
      </w:pPr>
      <w:r>
        <w:rPr>
          <w:rFonts w:ascii="Malgun Gothic" w:eastAsia="맑은 고딕" w:hAnsi="Malgun Gothic"/>
          <w:color w:val="5B6470"/>
          <w:sz w:val="18"/>
          <w:szCs w:val="18"/>
        </w:rPr>
        <w:t xml:space="preserve">2016. 3. 1. 개정 판 (시행 2016. 3. 1.) → 2016. 2. 29. 개정 판 (시행 2016. 3. 1.)</w:t>
      </w:r>
    </w:p>
    <w:p>
      <w:pPr>
        <w:spacing w:after="20" w:line="300"/>
        <w:jc w:val="left"/>
      </w:pPr>
      <w:r>
        <w:rPr>
          <w:rFonts w:ascii="Malgun Gothic" w:eastAsia="맑은 고딕" w:hAnsi="Malgun Gothic"/>
          <w:color w:val="5B6470"/>
          <w:sz w:val="18"/>
          <w:szCs w:val="18"/>
        </w:rPr>
        <w:t xml:space="preserve">바뀜 28 · 신설 0 · 삭제 0 · 번호 변경 0</w:t>
      </w:r>
    </w:p>
    <w:p>
      <w:pPr>
        <w:spacing w:after="200" w:line="300"/>
        <w:jc w:val="left"/>
      </w:pPr>
      <w:r>
        <w:rPr>
          <w:rFonts w:ascii="Malgun Gothic" w:eastAsia="맑은 고딕" w:hAnsi="Malgun Gothic"/>
          <w:color w:val="5B6470"/>
          <w:sz w:val="16"/>
          <w:szCs w:val="16"/>
        </w:rPr>
        <w:t xml:space="preserve">공식 원본 law.syu.ac.kr · https://suleap.syu.my/r/177/compare?from=444&amp;to=443 · 내려받은 때 2026. 10. 21. 오후 9:18:33 · 밑줄은 바뀐 부분</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현 행</w:t>
            </w:r>
          </w:p>
        </w:tc>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개 정 안</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용어정의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이 규정에서 사용하는 용어의 정의는 다음과 같다.</w:t>
            </w:r>
          </w:p>
          <w:p>
            <w:pPr>
              <w:spacing w:after="20" w:line="280"/>
            </w:pPr>
            <w:r>
              <w:rPr>
                <w:rFonts w:ascii="Malgun Gothic" w:eastAsia="맑은 고딕" w:hAnsi="Malgun Gothic"/>
                <w:b w:val="false"/>
                <w:bCs w:val="false"/>
                <w:sz w:val="19"/>
                <w:szCs w:val="19"/>
              </w:rPr>
              <w:t xml:space="preserve">①“연구비”라 함은 본 대학교 교원의 연구 활동을 지원하기 위하여 교내</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외의 연구비 지원기관(이하 “지원기관”이라 한다.)에서 본 대학교의 교원에게 지급되는 각종 연구비를 말한다.</w:t>
            </w:r>
          </w:p>
          <w:p>
            <w:pPr>
              <w:spacing w:after="40" w:line="280"/>
            </w:pPr>
            <w:r>
              <w:rPr>
                <w:rFonts w:ascii="Malgun Gothic" w:eastAsia="맑은 고딕" w:hAnsi="Malgun Gothic"/>
                <w:b w:val="false"/>
                <w:bCs w:val="false"/>
                <w:sz w:val="19"/>
                <w:szCs w:val="19"/>
              </w:rPr>
              <w:t xml:space="preserve">②“간접연구경비”라 함은 연구활동을 행</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재정적으로 지원하기 위하여 연구비 중에서 관리기관이 징수한 경비 또는 교원이 직접 납부한 경비와 지원기관에서 연구비에 부가하여 </w:t>
            </w:r>
            <w:r>
              <w:rPr>
                <w:rFonts w:ascii="Malgun Gothic" w:eastAsia="맑은 고딕" w:hAnsi="Malgun Gothic"/>
                <w:b w:val="false"/>
                <w:bCs w:val="false"/>
                <w:sz w:val="19"/>
                <w:szCs w:val="19"/>
                <w:u w:val="single"/>
              </w:rPr>
              <w:t xml:space="preserve">간접</w:t>
            </w:r>
            <w:r>
              <w:rPr>
                <w:rFonts w:ascii="Malgun Gothic" w:eastAsia="맑은 고딕" w:hAnsi="Malgun Gothic"/>
                <w:b w:val="false"/>
                <w:bCs w:val="false"/>
                <w:sz w:val="19"/>
                <w:szCs w:val="19"/>
              </w:rPr>
              <w:t xml:space="preserve">연구</w:t>
            </w:r>
            <w:r>
              <w:rPr>
                <w:rFonts w:ascii="Malgun Gothic" w:eastAsia="맑은 고딕" w:hAnsi="Malgun Gothic"/>
                <w:b w:val="false"/>
                <w:bCs w:val="false"/>
                <w:sz w:val="19"/>
                <w:szCs w:val="19"/>
              </w:rPr>
              <w:t xml:space="preserve">경비 명목으로 별도로 지급하는 경비를 말한다.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용어정의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이 규정에서 사용하는 용어의 정의는 다음과 같다.</w:t>
            </w:r>
          </w:p>
          <w:p>
            <w:pPr>
              <w:spacing w:after="20" w:line="280"/>
            </w:pPr>
            <w:r>
              <w:rPr>
                <w:rFonts w:ascii="Malgun Gothic" w:eastAsia="맑은 고딕" w:hAnsi="Malgun Gothic"/>
                <w:b w:val="false"/>
                <w:bCs w:val="false"/>
                <w:sz w:val="19"/>
                <w:szCs w:val="19"/>
              </w:rPr>
              <w:t xml:space="preserve">①“연구비”라 함은 본 대학교 교원의 연구 활동을 지원하기 위하여 교내</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외의 연구비 지원기관(이하 “지원기관”이라 한다.)에서 본 대학교의 교원에게 지급되는 각종 연구비를 말한다.</w:t>
            </w:r>
          </w:p>
          <w:p>
            <w:pPr>
              <w:spacing w:after="40" w:line="280"/>
            </w:pPr>
            <w:r>
              <w:rPr>
                <w:rFonts w:ascii="Malgun Gothic" w:eastAsia="맑은 고딕" w:hAnsi="Malgun Gothic"/>
                <w:b w:val="false"/>
                <w:bCs w:val="false"/>
                <w:sz w:val="19"/>
                <w:szCs w:val="19"/>
              </w:rPr>
              <w:t xml:space="preserve">②“간접연구경비”라 함은 연구활동을 행</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재정적으로 지원하기 위하여 연구비 중에서 관리기관이 징수한 경비 또는 교원이 직접 납부한 경비와 지원기관에서 연구비에 부가하여 </w:t>
            </w:r>
            <w:r>
              <w:rPr>
                <w:rFonts w:ascii="Malgun Gothic" w:eastAsia="맑은 고딕" w:hAnsi="Malgun Gothic"/>
                <w:b w:val="false"/>
                <w:bCs w:val="false"/>
                <w:sz w:val="19"/>
                <w:szCs w:val="19"/>
              </w:rPr>
              <w:t xml:space="preserve">연구</w:t>
            </w:r>
            <w:r>
              <w:rPr>
                <w:rFonts w:ascii="Malgun Gothic" w:eastAsia="맑은 고딕" w:hAnsi="Malgun Gothic"/>
                <w:b w:val="false"/>
                <w:bCs w:val="false"/>
                <w:sz w:val="19"/>
                <w:szCs w:val="19"/>
                <w:u w:val="single"/>
              </w:rPr>
              <w:t xml:space="preserve">간접</w:t>
            </w:r>
            <w:r>
              <w:rPr>
                <w:rFonts w:ascii="Malgun Gothic" w:eastAsia="맑은 고딕" w:hAnsi="Malgun Gothic"/>
                <w:b w:val="false"/>
                <w:bCs w:val="false"/>
                <w:sz w:val="19"/>
                <w:szCs w:val="19"/>
              </w:rPr>
              <w:t xml:space="preserve">경비 명목으로 별도로 지급하는 경비를 말한다.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관리기관</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①연구비 및 간접 연구경비는 연구비 관리기관(이하 “관리기관” 이라 한다</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)에서 관리한다.</w:t>
            </w:r>
          </w:p>
          <w:p>
            <w:pPr>
              <w:spacing w:after="20" w:line="280"/>
            </w:pPr>
            <w:r>
              <w:rPr>
                <w:rFonts w:ascii="Malgun Gothic" w:eastAsia="맑은 고딕" w:hAnsi="Malgun Gothic"/>
                <w:b w:val="false"/>
                <w:bCs w:val="false"/>
                <w:sz w:val="19"/>
                <w:szCs w:val="19"/>
              </w:rPr>
              <w:t xml:space="preserve">②관리기관은 지원기관에 따라 총장 또는 산학협력단장으로 한다. 다만, 총장 또는 산학협력단장은 관리기관의 실정을 감안하여 연구비 및 간접연구경비의 수입</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지출에 관한 사항을 위탁하여 관리하게 할 수 있다.</w:t>
            </w:r>
          </w:p>
          <w:p>
            <w:pPr>
              <w:spacing w:after="40" w:line="280"/>
            </w:pPr>
            <w:r>
              <w:rPr>
                <w:rFonts w:ascii="Malgun Gothic" w:eastAsia="맑은 고딕" w:hAnsi="Malgun Gothic"/>
                <w:b w:val="false"/>
                <w:bCs w:val="false"/>
                <w:sz w:val="19"/>
                <w:szCs w:val="19"/>
              </w:rPr>
              <w:t xml:space="preserve">③관리기관은 연구 활동을 위한 여건 조성과 연구비 및 간접연구경비의 관리에 필요한 행정적 조치를 취해야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관리기관</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①연구비 및 간접 연구경비는 연구비 관리기관(이하 “관리기관” 이라 한다</w:t>
            </w:r>
            <w:r>
              <w:rPr>
                <w:rFonts w:ascii="Malgun Gothic" w:eastAsia="맑은 고딕" w:hAnsi="Malgun Gothic"/>
                <w:b w:val="false"/>
                <w:bCs w:val="false"/>
                <w:sz w:val="19"/>
                <w:szCs w:val="19"/>
              </w:rPr>
              <w:t xml:space="preserve">)에서 관리한다.</w:t>
            </w:r>
          </w:p>
          <w:p>
            <w:pPr>
              <w:spacing w:after="20" w:line="280"/>
            </w:pPr>
            <w:r>
              <w:rPr>
                <w:rFonts w:ascii="Malgun Gothic" w:eastAsia="맑은 고딕" w:hAnsi="Malgun Gothic"/>
                <w:b w:val="false"/>
                <w:bCs w:val="false"/>
                <w:sz w:val="19"/>
                <w:szCs w:val="19"/>
              </w:rPr>
              <w:t xml:space="preserve">②관리기관은 지원기관에 따라 총장 또는 산학협력단장으로 한다. 다만, 총장 또는 산학협력단장은 관리기관의 실정을 감안하여 연구비 및 간접연구경비의 수입</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지출에 관한 사항을 위탁하여 관리하게 할 수 있다.</w:t>
            </w:r>
          </w:p>
          <w:p>
            <w:pPr>
              <w:spacing w:after="40" w:line="280"/>
            </w:pPr>
            <w:r>
              <w:rPr>
                <w:rFonts w:ascii="Malgun Gothic" w:eastAsia="맑은 고딕" w:hAnsi="Malgun Gothic"/>
                <w:b w:val="false"/>
                <w:bCs w:val="false"/>
                <w:sz w:val="19"/>
                <w:szCs w:val="19"/>
              </w:rPr>
              <w:t xml:space="preserve">③관리기관은 연구 활동을 위한 여건 조성과 연구비 및 간접연구경비의 관리에 필요한 행정적 조치를 취해야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연구비의 회계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①연구비의 수입과 지출은 본 대학교 또는 본 대학교 산학협력단 회계의 세입</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세출 예산에 편입한다.</w:t>
            </w:r>
          </w:p>
          <w:p>
            <w:pPr>
              <w:spacing w:after="40" w:line="280"/>
            </w:pPr>
            <w:r>
              <w:rPr>
                <w:rFonts w:ascii="Malgun Gothic" w:eastAsia="맑은 고딕" w:hAnsi="Malgun Gothic"/>
                <w:b w:val="false"/>
                <w:bCs w:val="false"/>
                <w:sz w:val="19"/>
                <w:szCs w:val="19"/>
              </w:rPr>
              <w:t xml:space="preserve">②관리기관에서 관리하는 연구비는 일반 계정과는 따로 금융기관의 별도계정에 예치하고, 연구비 집행계획(실행예산)에 따라 집행하며 연구비의 수입과 지출사항을 기록</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관리한다.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연구비의 회계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①연구비의 수입과 지출은 본 대학교 또는 본 대학교 산학협력단 회계의 세입</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세출 예산에 편입한다.</w:t>
            </w:r>
          </w:p>
          <w:p>
            <w:pPr>
              <w:spacing w:after="40" w:line="280"/>
            </w:pPr>
            <w:r>
              <w:rPr>
                <w:rFonts w:ascii="Malgun Gothic" w:eastAsia="맑은 고딕" w:hAnsi="Malgun Gothic"/>
                <w:b w:val="false"/>
                <w:bCs w:val="false"/>
                <w:sz w:val="19"/>
                <w:szCs w:val="19"/>
              </w:rPr>
              <w:t xml:space="preserve">②관리기관에서 관리하는 연구비는 일반 계정과는 따로 금융기관의 별도계정에 예치하고, 연구비 집행계획(실행예산)에 따라 집행하며 연구비의 수입과 지출사항을 기록</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관리한다.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신청자격</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w:t>
            </w:r>
            <w:r>
              <w:rPr>
                <w:rFonts w:ascii="Malgun Gothic" w:eastAsia="맑은 고딕" w:hAnsi="Malgun Gothic"/>
                <w:b w:val="false"/>
                <w:bCs w:val="false"/>
                <w:sz w:val="19"/>
                <w:szCs w:val="19"/>
              </w:rPr>
              <w:t xml:space="preserve">본 대학교 </w:t>
            </w:r>
            <w:r>
              <w:rPr>
                <w:rFonts w:ascii="Malgun Gothic" w:eastAsia="맑은 고딕" w:hAnsi="Malgun Gothic"/>
                <w:b w:val="false"/>
                <w:bCs w:val="false"/>
                <w:sz w:val="19"/>
                <w:szCs w:val="19"/>
                <w:u w:val="single"/>
              </w:rPr>
              <w:t xml:space="preserve">전임</w:t>
            </w:r>
            <w:r>
              <w:rPr>
                <w:rFonts w:ascii="Malgun Gothic" w:eastAsia="맑은 고딕" w:hAnsi="Malgun Gothic"/>
                <w:b w:val="false"/>
                <w:bCs w:val="false"/>
                <w:sz w:val="19"/>
                <w:szCs w:val="19"/>
              </w:rPr>
              <w:t xml:space="preserve">교원은 교내 학술연구비(이하 “교내 연구비”라 한다) 지원과제를 신청할 수 있다.</w:t>
            </w:r>
            <w:r>
              <w:rPr>
                <w:rFonts w:ascii="Malgun Gothic" w:eastAsia="맑은 고딕" w:hAnsi="Malgun Gothic"/>
                <w:b w:val="false"/>
                <w:bCs w:val="false"/>
                <w:sz w:val="19"/>
                <w:szCs w:val="19"/>
                <w:u w:val="single"/>
              </w:rPr>
              <w:t xml:space="preserve"> 〈개정 2016-03-01〉</w:t>
            </w:r>
          </w:p>
          <w:p>
            <w:pPr>
              <w:spacing w:after="20" w:line="280"/>
            </w:pPr>
            <w:r>
              <w:rPr>
                <w:rFonts w:ascii="Malgun Gothic" w:eastAsia="맑은 고딕" w:hAnsi="Malgun Gothic"/>
                <w:b w:val="false"/>
                <w:bCs w:val="false"/>
                <w:sz w:val="19"/>
                <w:szCs w:val="19"/>
              </w:rPr>
              <w:t xml:space="preserve">②연구비는 교내</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학술연구비 세칙 제5조에 따라 신청할 수 있다.</w:t>
            </w:r>
          </w:p>
          <w:p>
            <w:pPr>
              <w:spacing w:after="20" w:line="280"/>
            </w:pPr>
            <w:r>
              <w:rPr>
                <w:rFonts w:ascii="Malgun Gothic" w:eastAsia="맑은 고딕" w:hAnsi="Malgun Gothic"/>
                <w:b w:val="false"/>
                <w:bCs w:val="false"/>
                <w:sz w:val="19"/>
                <w:szCs w:val="19"/>
              </w:rPr>
              <w:t xml:space="preserve">③연구기간 중 퇴직 예정이 확정된 교원은 신청할 수 없다</w:t>
            </w:r>
            <w:r>
              <w:rPr>
                <w:rFonts w:ascii="Malgun Gothic" w:eastAsia="맑은 고딕" w:hAnsi="Malgun Gothic"/>
                <w:b w:val="false"/>
                <w:bCs w:val="false"/>
                <w:sz w:val="19"/>
                <w:szCs w:val="19"/>
                <w:u w:val="single"/>
              </w:rPr>
              <w:t xml:space="preserve">(재직 중 결과물 게재원칙)</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 〈개정 2016-03-01〉</w:t>
            </w:r>
          </w:p>
          <w:p>
            <w:pPr>
              <w:spacing w:after="20" w:line="280"/>
            </w:pPr>
            <w:r>
              <w:rPr>
                <w:rFonts w:ascii="Malgun Gothic" w:eastAsia="맑은 고딕" w:hAnsi="Malgun Gothic"/>
                <w:b w:val="false"/>
                <w:bCs w:val="false"/>
                <w:sz w:val="19"/>
                <w:szCs w:val="19"/>
              </w:rPr>
              <w:t xml:space="preserve">④연구비 수혜자 중 결과보고서 또는 기타의 결과물을 기한 내에 미제출하거나 연구기간을 연장한 교원은 향후 1년간 신청할 수 없다.</w:t>
            </w:r>
          </w:p>
          <w:p>
            <w:pPr>
              <w:spacing w:after="20" w:line="280"/>
            </w:pPr>
            <w:r>
              <w:rPr>
                <w:rFonts w:ascii="Malgun Gothic" w:eastAsia="맑은 고딕" w:hAnsi="Malgun Gothic"/>
                <w:b w:val="false"/>
                <w:bCs w:val="false"/>
                <w:sz w:val="19"/>
                <w:szCs w:val="19"/>
              </w:rPr>
              <w:t xml:space="preserve">⑤외부기관 연구비를 지원 받고 연구결과보고서를 제출하지 않아 제재 조치를 받은 교원은 교내 연구비를 </w:t>
            </w:r>
            <w:r>
              <w:rPr>
                <w:rFonts w:ascii="Malgun Gothic" w:eastAsia="맑은 고딕" w:hAnsi="Malgun Gothic"/>
                <w:b w:val="false"/>
                <w:bCs w:val="false"/>
                <w:sz w:val="19"/>
                <w:szCs w:val="19"/>
                <w:u w:val="single"/>
              </w:rPr>
              <w:t xml:space="preserve">1년간 </w:t>
            </w:r>
            <w:r>
              <w:rPr>
                <w:rFonts w:ascii="Malgun Gothic" w:eastAsia="맑은 고딕" w:hAnsi="Malgun Gothic"/>
                <w:b w:val="false"/>
                <w:bCs w:val="false"/>
                <w:sz w:val="19"/>
                <w:szCs w:val="19"/>
              </w:rPr>
              <w:t xml:space="preserve">신청할 수 없다.</w:t>
            </w:r>
            <w:r>
              <w:rPr>
                <w:rFonts w:ascii="Malgun Gothic" w:eastAsia="맑은 고딕" w:hAnsi="Malgun Gothic"/>
                <w:b w:val="false"/>
                <w:bCs w:val="false"/>
                <w:sz w:val="19"/>
                <w:szCs w:val="19"/>
                <w:u w:val="single"/>
              </w:rPr>
              <w:t xml:space="preserve"> 〈개정 2016-03-01〉</w:t>
            </w:r>
          </w:p>
          <w:p>
            <w:pPr>
              <w:spacing w:after="20" w:line="280"/>
            </w:pPr>
            <w:r>
              <w:rPr>
                <w:rFonts w:ascii="Malgun Gothic" w:eastAsia="맑은 고딕" w:hAnsi="Malgun Gothic"/>
                <w:b w:val="false"/>
                <w:bCs w:val="false"/>
                <w:sz w:val="19"/>
                <w:szCs w:val="19"/>
              </w:rPr>
              <w:t xml:space="preserve">⑥외부기관 연구비를 지원</w:t>
            </w:r>
            <w:r>
              <w:rPr>
                <w:rFonts w:ascii="Malgun Gothic" w:eastAsia="맑은 고딕" w:hAnsi="Malgun Gothic"/>
                <w:b w:val="false"/>
                <w:bCs w:val="false"/>
                <w:sz w:val="19"/>
                <w:szCs w:val="19"/>
              </w:rPr>
              <w:t xml:space="preserve">받은 과제에 대해서는 이중으로 연구비를 지원할 수 없다. 단, 전문학술지 추가연구비로는 가능하며, 기타사항은 교내학술연구비 세칙 제5조에 따른다.</w:t>
            </w:r>
          </w:p>
          <w:p>
            <w:pPr>
              <w:spacing w:after="40" w:line="280"/>
            </w:pPr>
            <w:r>
              <w:rPr>
                <w:rFonts w:ascii="Malgun Gothic" w:eastAsia="맑은 고딕" w:hAnsi="Malgun Gothic"/>
                <w:b w:val="false"/>
                <w:bCs w:val="false"/>
                <w:sz w:val="19"/>
                <w:szCs w:val="19"/>
              </w:rPr>
              <w:t xml:space="preserve">➆연구년(안식년, </w:t>
            </w:r>
            <w:r>
              <w:rPr>
                <w:rFonts w:ascii="Malgun Gothic" w:eastAsia="맑은 고딕" w:hAnsi="Malgun Gothic"/>
                <w:b w:val="false"/>
                <w:bCs w:val="false"/>
                <w:sz w:val="19"/>
                <w:szCs w:val="19"/>
              </w:rPr>
              <w:t xml:space="preserve">휴직 포함) 교원은 교내</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공모과제를 신청할 수 없다. (2012.9.1</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부)</w:t>
            </w:r>
            <w:r>
              <w:rPr>
                <w:rFonts w:ascii="Malgun Gothic" w:eastAsia="맑은 고딕" w:hAnsi="Malgun Gothic"/>
                <w:b w:val="false"/>
                <w:bCs w:val="false"/>
                <w:sz w:val="19"/>
                <w:szCs w:val="19"/>
                <w:u w:val="single"/>
              </w:rPr>
              <w:t xml:space="preserve"> 〈개정 2016-03-01〉</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신청자격</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w:t>
            </w:r>
            <w:r>
              <w:rPr>
                <w:rFonts w:ascii="Malgun Gothic" w:eastAsia="맑은 고딕" w:hAnsi="Malgun Gothic"/>
                <w:b w:val="false"/>
                <w:bCs w:val="false"/>
                <w:sz w:val="19"/>
                <w:szCs w:val="19"/>
                <w:u w:val="single"/>
              </w:rPr>
              <w:t xml:space="preserve">전임강사(강의전담교수 포함) 이상의 </w:t>
            </w:r>
            <w:r>
              <w:rPr>
                <w:rFonts w:ascii="Malgun Gothic" w:eastAsia="맑은 고딕" w:hAnsi="Malgun Gothic"/>
                <w:b w:val="false"/>
                <w:bCs w:val="false"/>
                <w:sz w:val="19"/>
                <w:szCs w:val="19"/>
              </w:rPr>
              <w:t xml:space="preserve">본 대학교 </w:t>
            </w:r>
            <w:r>
              <w:rPr>
                <w:rFonts w:ascii="Malgun Gothic" w:eastAsia="맑은 고딕" w:hAnsi="Malgun Gothic"/>
                <w:b w:val="false"/>
                <w:bCs w:val="false"/>
                <w:sz w:val="19"/>
                <w:szCs w:val="19"/>
              </w:rPr>
              <w:t xml:space="preserve">교원은 교내 학술연구비(이하 “교내 연구비”라 한다) 지원과제를 신청할 수 있다.</w:t>
            </w:r>
          </w:p>
          <w:p>
            <w:pPr>
              <w:spacing w:after="20" w:line="280"/>
            </w:pPr>
            <w:r>
              <w:rPr>
                <w:rFonts w:ascii="Malgun Gothic" w:eastAsia="맑은 고딕" w:hAnsi="Malgun Gothic"/>
                <w:b w:val="false"/>
                <w:bCs w:val="false"/>
                <w:sz w:val="19"/>
                <w:szCs w:val="19"/>
              </w:rPr>
              <w:t xml:space="preserve">②연구비는 교내</w:t>
            </w:r>
            <w:r>
              <w:rPr>
                <w:rFonts w:ascii="Malgun Gothic" w:eastAsia="맑은 고딕" w:hAnsi="Malgun Gothic"/>
                <w:b w:val="false"/>
                <w:bCs w:val="false"/>
                <w:sz w:val="19"/>
                <w:szCs w:val="19"/>
              </w:rPr>
              <w:t xml:space="preserve">학술연구비 세칙 제5조에 따라 신청할 수 있다.</w:t>
            </w:r>
          </w:p>
          <w:p>
            <w:pPr>
              <w:spacing w:after="20" w:line="280"/>
            </w:pPr>
            <w:r>
              <w:rPr>
                <w:rFonts w:ascii="Malgun Gothic" w:eastAsia="맑은 고딕" w:hAnsi="Malgun Gothic"/>
                <w:b w:val="false"/>
                <w:bCs w:val="false"/>
                <w:sz w:val="19"/>
                <w:szCs w:val="19"/>
              </w:rPr>
              <w:t xml:space="preserve">③연구기간 중 퇴직 예정이 확정된 교원은 신청할 수 없다</w:t>
            </w: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④연구비 수혜자 중 결과보고서 또는 기타의 결과물을 기한 내에 미제출하거나 연구기간을 연장한 교원은 향후 1년간 신청할 수 없다.</w:t>
            </w:r>
          </w:p>
          <w:p>
            <w:pPr>
              <w:spacing w:after="20" w:line="280"/>
            </w:pPr>
            <w:r>
              <w:rPr>
                <w:rFonts w:ascii="Malgun Gothic" w:eastAsia="맑은 고딕" w:hAnsi="Malgun Gothic"/>
                <w:b w:val="false"/>
                <w:bCs w:val="false"/>
                <w:sz w:val="19"/>
                <w:szCs w:val="19"/>
              </w:rPr>
              <w:t xml:space="preserve">⑤외부기관 연구비를 지원 받고 연구결과보고서를 제출하지 않아 제재 조치를 받은 교원은 교내 연구비를 </w:t>
            </w:r>
            <w:r>
              <w:rPr>
                <w:rFonts w:ascii="Malgun Gothic" w:eastAsia="맑은 고딕" w:hAnsi="Malgun Gothic"/>
                <w:b w:val="false"/>
                <w:bCs w:val="false"/>
                <w:sz w:val="19"/>
                <w:szCs w:val="19"/>
              </w:rPr>
              <w:t xml:space="preserve">신청할 수 없다.</w:t>
            </w:r>
          </w:p>
          <w:p>
            <w:pPr>
              <w:spacing w:after="20" w:line="280"/>
            </w:pPr>
            <w:r>
              <w:rPr>
                <w:rFonts w:ascii="Malgun Gothic" w:eastAsia="맑은 고딕" w:hAnsi="Malgun Gothic"/>
                <w:b w:val="false"/>
                <w:bCs w:val="false"/>
                <w:sz w:val="19"/>
                <w:szCs w:val="19"/>
              </w:rPr>
              <w:t xml:space="preserve">⑥외부기관 연구비를 지원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받은 과제에 대해서는 이중으로 연구비를 지원할 수 없다. 단, 전문학술지 추가연구비로는 가능하며, 기타사항은 교내학술연구비 세칙 제5조에 따른다.</w:t>
            </w:r>
          </w:p>
          <w:p>
            <w:pPr>
              <w:spacing w:after="40" w:line="280"/>
            </w:pPr>
            <w:r>
              <w:rPr>
                <w:rFonts w:ascii="Malgun Gothic" w:eastAsia="맑은 고딕" w:hAnsi="Malgun Gothic"/>
                <w:b w:val="false"/>
                <w:bCs w:val="false"/>
                <w:sz w:val="19"/>
                <w:szCs w:val="19"/>
              </w:rPr>
              <w:t xml:space="preserve">➆연구년(안식년, </w:t>
            </w:r>
            <w:r>
              <w:rPr>
                <w:rFonts w:ascii="Malgun Gothic" w:eastAsia="맑은 고딕" w:hAnsi="Malgun Gothic"/>
                <w:b w:val="false"/>
                <w:bCs w:val="false"/>
                <w:sz w:val="19"/>
                <w:szCs w:val="19"/>
                <w:u w:val="single"/>
              </w:rPr>
              <w:t xml:space="preserve">연수, </w:t>
            </w:r>
            <w:r>
              <w:rPr>
                <w:rFonts w:ascii="Malgun Gothic" w:eastAsia="맑은 고딕" w:hAnsi="Malgun Gothic"/>
                <w:b w:val="false"/>
                <w:bCs w:val="false"/>
                <w:sz w:val="19"/>
                <w:szCs w:val="19"/>
              </w:rPr>
              <w:t xml:space="preserve">휴직 포함) 교원은 교내</w:t>
            </w:r>
            <w:r>
              <w:rPr>
                <w:rFonts w:ascii="Malgun Gothic" w:eastAsia="맑은 고딕" w:hAnsi="Malgun Gothic"/>
                <w:b w:val="false"/>
                <w:bCs w:val="false"/>
                <w:sz w:val="19"/>
                <w:szCs w:val="19"/>
              </w:rPr>
              <w:t xml:space="preserve">공모과제를 신청할 수 없다. (2012.9.1</w:t>
            </w:r>
            <w:r>
              <w:rPr>
                <w:rFonts w:ascii="Malgun Gothic" w:eastAsia="맑은 고딕" w:hAnsi="Malgun Gothic"/>
                <w:b w:val="false"/>
                <w:bCs w:val="false"/>
                <w:sz w:val="19"/>
                <w:szCs w:val="19"/>
              </w:rPr>
              <w:t xml:space="preserve">부)</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연구기간 및 게재기간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➀연구기간은 매년 3월</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1일부터 익년 2월 28일까지 1년간을 원칙으로 한다. (교무 99.3.18 결의)</w:t>
            </w:r>
          </w:p>
          <w:p>
            <w:pPr>
              <w:spacing w:after="40" w:line="280"/>
            </w:pPr>
            <w:r>
              <w:rPr>
                <w:rFonts w:ascii="Malgun Gothic" w:eastAsia="맑은 고딕" w:hAnsi="Malgun Gothic"/>
                <w:b w:val="false"/>
                <w:bCs w:val="false"/>
                <w:sz w:val="19"/>
                <w:szCs w:val="19"/>
              </w:rPr>
              <w:t xml:space="preserve">➁연구결과는 연구기간 종료 후 국내(학진후보</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이상)</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6개월, 국제(SCIE급</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이상)</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1년 이내에 게재가 완료되어야 한다. (2011년 3월 1일 이후 시작된 과제에 대하여 소급적용)</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연구기간 및 게재기간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➀연구기간은 매년 3월</w:t>
            </w:r>
            <w:r>
              <w:rPr>
                <w:rFonts w:ascii="Malgun Gothic" w:eastAsia="맑은 고딕" w:hAnsi="Malgun Gothic"/>
                <w:b w:val="false"/>
                <w:bCs w:val="false"/>
                <w:sz w:val="19"/>
                <w:szCs w:val="19"/>
              </w:rPr>
              <w:t xml:space="preserve">1일부터 익년 2월 28일까지 1년간을 원칙으로 한다. (교무 99.3.18 결의)</w:t>
            </w:r>
          </w:p>
          <w:p>
            <w:pPr>
              <w:spacing w:after="40" w:line="280"/>
            </w:pPr>
            <w:r>
              <w:rPr>
                <w:rFonts w:ascii="Malgun Gothic" w:eastAsia="맑은 고딕" w:hAnsi="Malgun Gothic"/>
                <w:b w:val="false"/>
                <w:bCs w:val="false"/>
                <w:sz w:val="19"/>
                <w:szCs w:val="19"/>
              </w:rPr>
              <w:t xml:space="preserve">➁연구결과는 연구기간 종료 후 국내(학진후보</w:t>
            </w:r>
            <w:r>
              <w:rPr>
                <w:rFonts w:ascii="Malgun Gothic" w:eastAsia="맑은 고딕" w:hAnsi="Malgun Gothic"/>
                <w:b w:val="false"/>
                <w:bCs w:val="false"/>
                <w:sz w:val="19"/>
                <w:szCs w:val="19"/>
              </w:rPr>
              <w:t xml:space="preserve">이상)</w:t>
            </w:r>
            <w:r>
              <w:rPr>
                <w:rFonts w:ascii="Malgun Gothic" w:eastAsia="맑은 고딕" w:hAnsi="Malgun Gothic"/>
                <w:b w:val="false"/>
                <w:bCs w:val="false"/>
                <w:sz w:val="19"/>
                <w:szCs w:val="19"/>
              </w:rPr>
              <w:t xml:space="preserve">6개월, 국제(SCIE급</w:t>
            </w:r>
            <w:r>
              <w:rPr>
                <w:rFonts w:ascii="Malgun Gothic" w:eastAsia="맑은 고딕" w:hAnsi="Malgun Gothic"/>
                <w:b w:val="false"/>
                <w:bCs w:val="false"/>
                <w:sz w:val="19"/>
                <w:szCs w:val="19"/>
              </w:rPr>
              <w:t xml:space="preserve">이상)</w:t>
            </w:r>
            <w:r>
              <w:rPr>
                <w:rFonts w:ascii="Malgun Gothic" w:eastAsia="맑은 고딕" w:hAnsi="Malgun Gothic"/>
                <w:b w:val="false"/>
                <w:bCs w:val="false"/>
                <w:sz w:val="19"/>
                <w:szCs w:val="19"/>
              </w:rPr>
              <w:t xml:space="preserve">1년 이내에 게재가 완료되어야 한다. (2011년 3월 1일 이후 시작된 과제에 대하여 소급적용)</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지원분야 및 지원액</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지원분야는 논문, 저서, 특허, 공연</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전시</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체육 등으로 하며, 지원 기준액과 평가기준 등은 교수연구</w:t>
            </w:r>
            <w:r>
              <w:rPr>
                <w:rFonts w:ascii="Malgun Gothic" w:eastAsia="맑은 고딕" w:hAnsi="Malgun Gothic"/>
                <w:b w:val="false"/>
                <w:bCs w:val="false"/>
                <w:sz w:val="19"/>
                <w:szCs w:val="19"/>
              </w:rPr>
              <w:t xml:space="preserve">위원회에서 별도로 정하되 교</w:t>
            </w:r>
            <w:r>
              <w:rPr>
                <w:rFonts w:ascii="Malgun Gothic" w:eastAsia="맑은 고딕" w:hAnsi="Malgun Gothic"/>
                <w:b w:val="false"/>
                <w:bCs w:val="false"/>
                <w:sz w:val="19"/>
                <w:szCs w:val="19"/>
                <w:u w:val="single"/>
              </w:rPr>
              <w:t xml:space="preserve">육부 정보공시 및 교</w:t>
            </w:r>
            <w:r>
              <w:rPr>
                <w:rFonts w:ascii="Malgun Gothic" w:eastAsia="맑은 고딕" w:hAnsi="Malgun Gothic"/>
                <w:b w:val="false"/>
                <w:bCs w:val="false"/>
                <w:sz w:val="19"/>
                <w:szCs w:val="19"/>
              </w:rPr>
              <w:t xml:space="preserve">수연구업적평가</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기준과 일관성을 갖도록 노력한다.</w:t>
            </w:r>
            <w:r>
              <w:rPr>
                <w:rFonts w:ascii="Malgun Gothic" w:eastAsia="맑은 고딕" w:hAnsi="Malgun Gothic"/>
                <w:b w:val="false"/>
                <w:bCs w:val="false"/>
                <w:sz w:val="19"/>
                <w:szCs w:val="19"/>
                <w:u w:val="single"/>
              </w:rPr>
              <w:t xml:space="preserve"> 〈개정 2016-03-01〉</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지원분야 및 지원액</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지원분야는 논문, 저서, 특허, 공연</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전시</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체육 등으로 하며, 지원 기준액과 평가기준 등은 교수연구</w:t>
            </w:r>
            <w:r>
              <w:rPr>
                <w:rFonts w:ascii="Malgun Gothic" w:eastAsia="맑은 고딕" w:hAnsi="Malgun Gothic"/>
                <w:b w:val="false"/>
                <w:bCs w:val="false"/>
                <w:sz w:val="19"/>
                <w:szCs w:val="19"/>
                <w:u w:val="single"/>
              </w:rPr>
              <w:t xml:space="preserve">지원</w:t>
            </w:r>
            <w:r>
              <w:rPr>
                <w:rFonts w:ascii="Malgun Gothic" w:eastAsia="맑은 고딕" w:hAnsi="Malgun Gothic"/>
                <w:b w:val="false"/>
                <w:bCs w:val="false"/>
                <w:sz w:val="19"/>
                <w:szCs w:val="19"/>
              </w:rPr>
              <w:t xml:space="preserve">위원회에서 별도로 정하되 교</w:t>
            </w:r>
            <w:r>
              <w:rPr>
                <w:rFonts w:ascii="Malgun Gothic" w:eastAsia="맑은 고딕" w:hAnsi="Malgun Gothic"/>
                <w:b w:val="false"/>
                <w:bCs w:val="false"/>
                <w:sz w:val="19"/>
                <w:szCs w:val="19"/>
              </w:rPr>
              <w:t xml:space="preserve">수연구업적평가</w:t>
            </w:r>
            <w:r>
              <w:rPr>
                <w:rFonts w:ascii="Malgun Gothic" w:eastAsia="맑은 고딕" w:hAnsi="Malgun Gothic"/>
                <w:b w:val="false"/>
                <w:bCs w:val="false"/>
                <w:sz w:val="19"/>
                <w:szCs w:val="19"/>
              </w:rPr>
              <w:t xml:space="preserve"> 기준과 일관성을 갖도록 노력한다.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연구비 신청</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연구비를 신청하고자 하는 교원은 학술 연구비 지원신청서(</w:t>
            </w:r>
            <w:r>
              <w:rPr>
                <w:rFonts w:ascii="Malgun Gothic" w:eastAsia="맑은 고딕" w:hAnsi="Malgun Gothic"/>
                <w:b w:val="false"/>
                <w:bCs w:val="false"/>
                <w:sz w:val="19"/>
                <w:szCs w:val="19"/>
                <w:u w:val="single"/>
              </w:rPr>
              <w:t xml:space="preserve">별표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1</w:t>
            </w:r>
            <w:r>
              <w:rPr>
                <w:rFonts w:ascii="Malgun Gothic" w:eastAsia="맑은 고딕" w:hAnsi="Malgun Gothic"/>
                <w:b w:val="false"/>
                <w:bCs w:val="false"/>
                <w:sz w:val="19"/>
                <w:szCs w:val="19"/>
              </w:rPr>
              <w:t xml:space="preserve">)와 연구비실행예산서(</w:t>
            </w:r>
            <w:r>
              <w:rPr>
                <w:rFonts w:ascii="Malgun Gothic" w:eastAsia="맑은 고딕" w:hAnsi="Malgun Gothic"/>
                <w:b w:val="false"/>
                <w:bCs w:val="false"/>
                <w:sz w:val="19"/>
                <w:szCs w:val="19"/>
                <w:u w:val="single"/>
              </w:rPr>
              <w:t xml:space="preserve">별표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2</w:t>
            </w:r>
            <w:r>
              <w:rPr>
                <w:rFonts w:ascii="Malgun Gothic" w:eastAsia="맑은 고딕" w:hAnsi="Malgun Gothic"/>
                <w:b w:val="false"/>
                <w:bCs w:val="false"/>
                <w:sz w:val="19"/>
                <w:szCs w:val="19"/>
              </w:rPr>
              <w:t xml:space="preserve">)를 작성하여 정해진 기일 내에 관리기관에 제출</w:t>
            </w:r>
            <w:r>
              <w:rPr>
                <w:rFonts w:ascii="Malgun Gothic" w:eastAsia="맑은 고딕" w:hAnsi="Malgun Gothic"/>
                <w:b w:val="false"/>
                <w:bCs w:val="false"/>
                <w:sz w:val="19"/>
                <w:szCs w:val="19"/>
              </w:rPr>
              <w:t xml:space="preserve">해야 한다.</w:t>
            </w:r>
            <w:r>
              <w:rPr>
                <w:rFonts w:ascii="Malgun Gothic" w:eastAsia="맑은 고딕" w:hAnsi="Malgun Gothic"/>
                <w:b w:val="false"/>
                <w:bCs w:val="false"/>
                <w:sz w:val="19"/>
                <w:szCs w:val="19"/>
                <w:u w:val="single"/>
              </w:rPr>
              <w:t xml:space="preserve"> 〈개정 2016-03-01〉</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연구비 신청</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연구비를 신청하고자 하는 교원은 학술 연구비 지원신청서(</w:t>
            </w:r>
            <w:r>
              <w:rPr>
                <w:rFonts w:ascii="Malgun Gothic" w:eastAsia="맑은 고딕" w:hAnsi="Malgun Gothic"/>
                <w:b w:val="false"/>
                <w:bCs w:val="false"/>
                <w:sz w:val="19"/>
                <w:szCs w:val="19"/>
                <w:u w:val="single"/>
              </w:rPr>
              <w:t xml:space="preserve">서식</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 </w:t>
            </w:r>
            <w:r>
              <w:rPr>
                <w:rFonts w:ascii="Malgun Gothic" w:eastAsia="맑은 고딕" w:hAnsi="Malgun Gothic"/>
                <w:b w:val="false"/>
                <w:bCs w:val="false"/>
                <w:sz w:val="19"/>
                <w:szCs w:val="19"/>
              </w:rPr>
              <w:t xml:space="preserve">1</w:t>
            </w:r>
            <w:r>
              <w:rPr>
                <w:rFonts w:ascii="Malgun Gothic" w:eastAsia="맑은 고딕" w:hAnsi="Malgun Gothic"/>
                <w:b w:val="false"/>
                <w:bCs w:val="false"/>
                <w:sz w:val="19"/>
                <w:szCs w:val="19"/>
                <w:u w:val="single"/>
              </w:rPr>
              <w:t xml:space="preserve">호</w:t>
            </w:r>
            <w:r>
              <w:rPr>
                <w:rFonts w:ascii="Malgun Gothic" w:eastAsia="맑은 고딕" w:hAnsi="Malgun Gothic"/>
                <w:b w:val="false"/>
                <w:bCs w:val="false"/>
                <w:sz w:val="19"/>
                <w:szCs w:val="19"/>
              </w:rPr>
              <w:t xml:space="preserve">)와 연구비실행예산서(</w:t>
            </w:r>
            <w:r>
              <w:rPr>
                <w:rFonts w:ascii="Malgun Gothic" w:eastAsia="맑은 고딕" w:hAnsi="Malgun Gothic"/>
                <w:b w:val="false"/>
                <w:bCs w:val="false"/>
                <w:sz w:val="19"/>
                <w:szCs w:val="19"/>
                <w:u w:val="single"/>
              </w:rPr>
              <w:t xml:space="preserve">서식</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 </w:t>
            </w:r>
            <w:r>
              <w:rPr>
                <w:rFonts w:ascii="Malgun Gothic" w:eastAsia="맑은 고딕" w:hAnsi="Malgun Gothic"/>
                <w:b w:val="false"/>
                <w:bCs w:val="false"/>
                <w:sz w:val="19"/>
                <w:szCs w:val="19"/>
              </w:rPr>
              <w:t xml:space="preserve">2</w:t>
            </w:r>
            <w:r>
              <w:rPr>
                <w:rFonts w:ascii="Malgun Gothic" w:eastAsia="맑은 고딕" w:hAnsi="Malgun Gothic"/>
                <w:b w:val="false"/>
                <w:bCs w:val="false"/>
                <w:sz w:val="19"/>
                <w:szCs w:val="19"/>
                <w:u w:val="single"/>
              </w:rPr>
              <w:t xml:space="preserve">호</w:t>
            </w:r>
            <w:r>
              <w:rPr>
                <w:rFonts w:ascii="Malgun Gothic" w:eastAsia="맑은 고딕" w:hAnsi="Malgun Gothic"/>
                <w:b w:val="false"/>
                <w:bCs w:val="false"/>
                <w:sz w:val="19"/>
                <w:szCs w:val="19"/>
              </w:rPr>
              <w:t xml:space="preserve">)를 작성하여 정해진 기일 내에 관리기관에 제출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해야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연구계획의 변경</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①연구자가 연구수행 중 부득이한 사유로 연구계획을 변경하고자 할 경우 “연구계획변경승인신청서”(</w:t>
            </w:r>
            <w:r>
              <w:rPr>
                <w:rFonts w:ascii="Malgun Gothic" w:eastAsia="맑은 고딕" w:hAnsi="Malgun Gothic"/>
                <w:b w:val="false"/>
                <w:bCs w:val="false"/>
                <w:sz w:val="19"/>
                <w:szCs w:val="19"/>
                <w:u w:val="single"/>
              </w:rPr>
              <w:t xml:space="preserve">별표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5</w:t>
            </w:r>
            <w:r>
              <w:rPr>
                <w:rFonts w:ascii="Malgun Gothic" w:eastAsia="맑은 고딕" w:hAnsi="Malgun Gothic"/>
                <w:b w:val="false"/>
                <w:bCs w:val="false"/>
                <w:sz w:val="19"/>
                <w:szCs w:val="19"/>
              </w:rPr>
              <w:t xml:space="preserve">)를 제출하여 </w:t>
            </w:r>
            <w:r>
              <w:rPr>
                <w:rFonts w:ascii="Malgun Gothic" w:eastAsia="맑은 고딕" w:hAnsi="Malgun Gothic"/>
                <w:b w:val="false"/>
                <w:bCs w:val="false"/>
                <w:sz w:val="19"/>
                <w:szCs w:val="19"/>
                <w:u w:val="single"/>
              </w:rPr>
              <w:t xml:space="preserve">연구처</w:t>
            </w:r>
            <w:r>
              <w:rPr>
                <w:rFonts w:ascii="Malgun Gothic" w:eastAsia="맑은 고딕" w:hAnsi="Malgun Gothic"/>
                <w:b w:val="false"/>
                <w:bCs w:val="false"/>
                <w:sz w:val="19"/>
                <w:szCs w:val="19"/>
              </w:rPr>
              <w:t xml:space="preserve">장의 승인을 받아야 한다.</w:t>
            </w:r>
          </w:p>
          <w:p>
            <w:pPr>
              <w:spacing w:after="40" w:line="280"/>
            </w:pPr>
            <w:r>
              <w:rPr>
                <w:rFonts w:ascii="Malgun Gothic" w:eastAsia="맑은 고딕" w:hAnsi="Malgun Gothic"/>
                <w:b w:val="false"/>
                <w:bCs w:val="false"/>
                <w:sz w:val="19"/>
                <w:szCs w:val="19"/>
              </w:rPr>
              <w:t xml:space="preserve">②연구계획</w:t>
            </w:r>
            <w:r>
              <w:rPr>
                <w:rFonts w:ascii="Malgun Gothic" w:eastAsia="맑은 고딕" w:hAnsi="Malgun Gothic"/>
                <w:b w:val="false"/>
                <w:bCs w:val="false"/>
                <w:sz w:val="19"/>
                <w:szCs w:val="19"/>
              </w:rPr>
              <w:t xml:space="preserve">변경</w:t>
            </w:r>
            <w:r>
              <w:rPr>
                <w:rFonts w:ascii="Malgun Gothic" w:eastAsia="맑은 고딕" w:hAnsi="Malgun Gothic"/>
                <w:b w:val="false"/>
                <w:bCs w:val="false"/>
                <w:sz w:val="19"/>
                <w:szCs w:val="19"/>
              </w:rPr>
              <w:t xml:space="preserve">승인신청서는 학술연구비결과보고서(</w:t>
            </w:r>
            <w:r>
              <w:rPr>
                <w:rFonts w:ascii="Malgun Gothic" w:eastAsia="맑은 고딕" w:hAnsi="Malgun Gothic"/>
                <w:b w:val="false"/>
                <w:bCs w:val="false"/>
                <w:sz w:val="19"/>
                <w:szCs w:val="19"/>
                <w:u w:val="single"/>
              </w:rPr>
              <w:t xml:space="preserve">별표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6</w:t>
            </w:r>
            <w:r>
              <w:rPr>
                <w:rFonts w:ascii="Malgun Gothic" w:eastAsia="맑은 고딕" w:hAnsi="Malgun Gothic"/>
                <w:b w:val="false"/>
                <w:bCs w:val="false"/>
                <w:sz w:val="19"/>
                <w:szCs w:val="19"/>
              </w:rPr>
              <w:t xml:space="preserve">) 제출기한 이전에 제출해야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연구계획의 변경</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①연구자가 연구수행 중 부득이한 사유로 연구계획을 변경하고자 할 경우 “연구계획변경승인신청서”(</w:t>
            </w:r>
            <w:r>
              <w:rPr>
                <w:rFonts w:ascii="Malgun Gothic" w:eastAsia="맑은 고딕" w:hAnsi="Malgun Gothic"/>
                <w:b w:val="false"/>
                <w:bCs w:val="false"/>
                <w:sz w:val="19"/>
                <w:szCs w:val="19"/>
                <w:u w:val="single"/>
              </w:rPr>
              <w:t xml:space="preserve">서식</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 </w:t>
            </w:r>
            <w:r>
              <w:rPr>
                <w:rFonts w:ascii="Malgun Gothic" w:eastAsia="맑은 고딕" w:hAnsi="Malgun Gothic"/>
                <w:b w:val="false"/>
                <w:bCs w:val="false"/>
                <w:sz w:val="19"/>
                <w:szCs w:val="19"/>
              </w:rPr>
              <w:t xml:space="preserve">5</w:t>
            </w:r>
            <w:r>
              <w:rPr>
                <w:rFonts w:ascii="Malgun Gothic" w:eastAsia="맑은 고딕" w:hAnsi="Malgun Gothic"/>
                <w:b w:val="false"/>
                <w:bCs w:val="false"/>
                <w:sz w:val="19"/>
                <w:szCs w:val="19"/>
                <w:u w:val="single"/>
              </w:rPr>
              <w:t xml:space="preserve">호</w:t>
            </w:r>
            <w:r>
              <w:rPr>
                <w:rFonts w:ascii="Malgun Gothic" w:eastAsia="맑은 고딕" w:hAnsi="Malgun Gothic"/>
                <w:b w:val="false"/>
                <w:bCs w:val="false"/>
                <w:sz w:val="19"/>
                <w:szCs w:val="19"/>
              </w:rPr>
              <w:t xml:space="preserve">)를 제출하여 </w:t>
            </w:r>
            <w:r>
              <w:rPr>
                <w:rFonts w:ascii="Malgun Gothic" w:eastAsia="맑은 고딕" w:hAnsi="Malgun Gothic"/>
                <w:b w:val="false"/>
                <w:bCs w:val="false"/>
                <w:sz w:val="19"/>
                <w:szCs w:val="19"/>
                <w:u w:val="single"/>
              </w:rPr>
              <w:t xml:space="preserve">총</w:t>
            </w:r>
            <w:r>
              <w:rPr>
                <w:rFonts w:ascii="Malgun Gothic" w:eastAsia="맑은 고딕" w:hAnsi="Malgun Gothic"/>
                <w:b w:val="false"/>
                <w:bCs w:val="false"/>
                <w:sz w:val="19"/>
                <w:szCs w:val="19"/>
              </w:rPr>
              <w:t xml:space="preserve">장의 승인을 받아야 한다.</w:t>
            </w:r>
          </w:p>
          <w:p>
            <w:pPr>
              <w:spacing w:after="40" w:line="280"/>
            </w:pPr>
            <w:r>
              <w:rPr>
                <w:rFonts w:ascii="Malgun Gothic" w:eastAsia="맑은 고딕" w:hAnsi="Malgun Gothic"/>
                <w:b w:val="false"/>
                <w:bCs w:val="false"/>
                <w:sz w:val="19"/>
                <w:szCs w:val="19"/>
              </w:rPr>
              <w:t xml:space="preserve">②연구계획</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변경</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승인신청서는 학술연구비결과보고서(</w:t>
            </w:r>
            <w:r>
              <w:rPr>
                <w:rFonts w:ascii="Malgun Gothic" w:eastAsia="맑은 고딕" w:hAnsi="Malgun Gothic"/>
                <w:b w:val="false"/>
                <w:bCs w:val="false"/>
                <w:sz w:val="19"/>
                <w:szCs w:val="19"/>
                <w:u w:val="single"/>
              </w:rPr>
              <w:t xml:space="preserve">서식</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 </w:t>
            </w:r>
            <w:r>
              <w:rPr>
                <w:rFonts w:ascii="Malgun Gothic" w:eastAsia="맑은 고딕" w:hAnsi="Malgun Gothic"/>
                <w:b w:val="false"/>
                <w:bCs w:val="false"/>
                <w:sz w:val="19"/>
                <w:szCs w:val="19"/>
              </w:rPr>
              <w:t xml:space="preserve">6</w:t>
            </w:r>
            <w:r>
              <w:rPr>
                <w:rFonts w:ascii="Malgun Gothic" w:eastAsia="맑은 고딕" w:hAnsi="Malgun Gothic"/>
                <w:b w:val="false"/>
                <w:bCs w:val="false"/>
                <w:sz w:val="19"/>
                <w:szCs w:val="19"/>
                <w:u w:val="single"/>
              </w:rPr>
              <w:t xml:space="preserve">호</w:t>
            </w:r>
            <w:r>
              <w:rPr>
                <w:rFonts w:ascii="Malgun Gothic" w:eastAsia="맑은 고딕" w:hAnsi="Malgun Gothic"/>
                <w:b w:val="false"/>
                <w:bCs w:val="false"/>
                <w:sz w:val="19"/>
                <w:szCs w:val="19"/>
              </w:rPr>
              <w:t xml:space="preserve">) 제출기한 이전에 제출해야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연구비</w:t>
            </w:r>
            <w:r>
              <w:rPr>
                <w:rFonts w:ascii="Malgun Gothic" w:eastAsia="맑은 고딕" w:hAnsi="Malgun Gothic"/>
                <w:b/>
                <w:bCs/>
                <w:sz w:val="19"/>
                <w:szCs w:val="19"/>
                <w:u w:val="single"/>
              </w:rPr>
              <w:t xml:space="preserve">관리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①선정된 연구과제에 대해 연구비 중앙관리제 원칙을 따른다.</w:t>
            </w:r>
            <w:r>
              <w:rPr>
                <w:rFonts w:ascii="Malgun Gothic" w:eastAsia="맑은 고딕" w:hAnsi="Malgun Gothic"/>
                <w:b w:val="false"/>
                <w:bCs w:val="false"/>
                <w:sz w:val="19"/>
                <w:szCs w:val="19"/>
                <w:u w:val="single"/>
              </w:rPr>
              <w:t xml:space="preserve"> 〈개정 2016-03-01〉</w:t>
            </w:r>
          </w:p>
          <w:p>
            <w:pPr>
              <w:spacing w:after="20" w:line="280"/>
            </w:pPr>
            <w:r>
              <w:rPr>
                <w:rFonts w:ascii="Malgun Gothic" w:eastAsia="맑은 고딕" w:hAnsi="Malgun Gothic"/>
                <w:b w:val="false"/>
                <w:bCs w:val="false"/>
                <w:sz w:val="19"/>
                <w:szCs w:val="19"/>
              </w:rPr>
              <w:t xml:space="preserve">②연구종료시점에 연구비 정산이 완료되어야 한다.</w:t>
            </w:r>
          </w:p>
          <w:p>
            <w:pPr>
              <w:spacing w:after="40" w:line="280"/>
            </w:pPr>
            <w:r>
              <w:rPr>
                <w:rFonts w:ascii="Malgun Gothic" w:eastAsia="맑은 고딕" w:hAnsi="Malgun Gothic"/>
                <w:b w:val="false"/>
                <w:bCs w:val="false"/>
                <w:sz w:val="19"/>
                <w:szCs w:val="19"/>
              </w:rPr>
              <w:t xml:space="preserve">③연구결과물은 발행</w:t>
            </w:r>
            <w:r>
              <w:rPr>
                <w:rFonts w:ascii="Malgun Gothic" w:eastAsia="맑은 고딕" w:hAnsi="Malgun Gothic"/>
                <w:b w:val="false"/>
                <w:bCs w:val="false"/>
                <w:sz w:val="19"/>
                <w:szCs w:val="19"/>
                <w:u w:val="single"/>
              </w:rPr>
              <w:t xml:space="preserve">연</w:t>
            </w:r>
            <w:r>
              <w:rPr>
                <w:rFonts w:ascii="Malgun Gothic" w:eastAsia="맑은 고딕" w:hAnsi="Malgun Gothic"/>
                <w:b w:val="false"/>
                <w:bCs w:val="false"/>
                <w:sz w:val="19"/>
                <w:szCs w:val="19"/>
              </w:rPr>
              <w:t xml:space="preserve">월일 기준으로 당해 학년도 연구비를 지급한다.(3월 1일부터 익년 2월 28일까지)</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연구비</w:t>
            </w:r>
            <w:r>
              <w:rPr>
                <w:rFonts w:ascii="Malgun Gothic" w:eastAsia="맑은 고딕" w:hAnsi="Malgun Gothic"/>
                <w:b/>
                <w:bCs/>
                <w:sz w:val="19"/>
                <w:szCs w:val="19"/>
                <w:u w:val="single"/>
              </w:rPr>
              <w:t xml:space="preserve">의 지급</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①선정된 연구과제에 대해 연구비 중앙관리제 원칙을 따른다.</w:t>
            </w:r>
          </w:p>
          <w:p>
            <w:pPr>
              <w:spacing w:after="20" w:line="280"/>
            </w:pPr>
            <w:r>
              <w:rPr>
                <w:rFonts w:ascii="Malgun Gothic" w:eastAsia="맑은 고딕" w:hAnsi="Malgun Gothic"/>
                <w:b w:val="false"/>
                <w:bCs w:val="false"/>
                <w:sz w:val="19"/>
                <w:szCs w:val="19"/>
              </w:rPr>
              <w:t xml:space="preserve">②연구종료시점에 연구비 정산이 완료되어야 한다.</w:t>
            </w:r>
          </w:p>
          <w:p>
            <w:pPr>
              <w:spacing w:after="40" w:line="280"/>
            </w:pPr>
            <w:r>
              <w:rPr>
                <w:rFonts w:ascii="Malgun Gothic" w:eastAsia="맑은 고딕" w:hAnsi="Malgun Gothic"/>
                <w:b w:val="false"/>
                <w:bCs w:val="false"/>
                <w:sz w:val="19"/>
                <w:szCs w:val="19"/>
              </w:rPr>
              <w:t xml:space="preserve">③연구결과물은 발행</w:t>
            </w:r>
            <w:r>
              <w:rPr>
                <w:rFonts w:ascii="Malgun Gothic" w:eastAsia="맑은 고딕" w:hAnsi="Malgun Gothic"/>
                <w:b w:val="false"/>
                <w:bCs w:val="false"/>
                <w:sz w:val="19"/>
                <w:szCs w:val="19"/>
                <w:u w:val="single"/>
              </w:rPr>
              <w:t xml:space="preserve">년</w:t>
            </w:r>
            <w:r>
              <w:rPr>
                <w:rFonts w:ascii="Malgun Gothic" w:eastAsia="맑은 고딕" w:hAnsi="Malgun Gothic"/>
                <w:b w:val="false"/>
                <w:bCs w:val="false"/>
                <w:sz w:val="19"/>
                <w:szCs w:val="19"/>
              </w:rPr>
              <w:t xml:space="preserve">월일 기준으로 당해 학년도 연구비를 지급한다.(3월 1일부터 익년 2월 28일까지)</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연구비의 지급중지 및 환수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연구비를 지급 받은 연구책임자가 다음 각 호에 해당될 경우 </w:t>
            </w:r>
            <w:r>
              <w:rPr>
                <w:rFonts w:ascii="Malgun Gothic" w:eastAsia="맑은 고딕" w:hAnsi="Malgun Gothic"/>
                <w:b w:val="false"/>
                <w:bCs w:val="false"/>
                <w:sz w:val="19"/>
                <w:szCs w:val="19"/>
                <w:u w:val="single"/>
              </w:rPr>
              <w:t xml:space="preserve">교수</w:t>
            </w:r>
            <w:r>
              <w:rPr>
                <w:rFonts w:ascii="Malgun Gothic" w:eastAsia="맑은 고딕" w:hAnsi="Malgun Gothic"/>
                <w:b w:val="false"/>
                <w:bCs w:val="false"/>
                <w:sz w:val="19"/>
                <w:szCs w:val="19"/>
              </w:rPr>
              <w:t xml:space="preserve">연구</w:t>
            </w:r>
            <w:r>
              <w:rPr>
                <w:rFonts w:ascii="Malgun Gothic" w:eastAsia="맑은 고딕" w:hAnsi="Malgun Gothic"/>
                <w:b w:val="false"/>
                <w:bCs w:val="false"/>
                <w:sz w:val="19"/>
                <w:szCs w:val="19"/>
              </w:rPr>
              <w:t xml:space="preserve">위원회의 결의를 거처 연구비의 지급을 중지하며, 이미 지급한 연구비를 6개월 내에 환수한다.</w:t>
            </w:r>
            <w:r>
              <w:rPr>
                <w:rFonts w:ascii="Malgun Gothic" w:eastAsia="맑은 고딕" w:hAnsi="Malgun Gothic"/>
                <w:b w:val="false"/>
                <w:bCs w:val="false"/>
                <w:sz w:val="19"/>
                <w:szCs w:val="19"/>
                <w:u w:val="single"/>
              </w:rPr>
              <w:t xml:space="preserve"> 〈개정 2016-03-01〉</w:t>
            </w:r>
          </w:p>
          <w:p>
            <w:pPr>
              <w:spacing w:after="20" w:line="280"/>
            </w:pPr>
            <w:r>
              <w:rPr>
                <w:rFonts w:ascii="Malgun Gothic" w:eastAsia="맑은 고딕" w:hAnsi="Malgun Gothic"/>
                <w:b w:val="false"/>
                <w:bCs w:val="false"/>
                <w:sz w:val="19"/>
                <w:szCs w:val="19"/>
              </w:rPr>
              <w:t xml:space="preserve">1. 연구비를 목적 외에 사용한 경우</w:t>
            </w:r>
          </w:p>
          <w:p>
            <w:pPr>
              <w:spacing w:after="20" w:line="280"/>
            </w:pPr>
            <w:r>
              <w:rPr>
                <w:rFonts w:ascii="Malgun Gothic" w:eastAsia="맑은 고딕" w:hAnsi="Malgun Gothic"/>
                <w:b w:val="false"/>
                <w:bCs w:val="false"/>
                <w:sz w:val="19"/>
                <w:szCs w:val="19"/>
              </w:rPr>
              <w:t xml:space="preserve">2. 동일 연구과제에 대하여 이중으로 교내</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외 연구비를 지원받은 경우</w:t>
            </w:r>
          </w:p>
          <w:p>
            <w:pPr>
              <w:spacing w:after="20" w:line="280"/>
            </w:pPr>
            <w:r>
              <w:rPr>
                <w:rFonts w:ascii="Malgun Gothic" w:eastAsia="맑은 고딕" w:hAnsi="Malgun Gothic"/>
                <w:b w:val="false"/>
                <w:bCs w:val="false"/>
                <w:sz w:val="19"/>
                <w:szCs w:val="19"/>
              </w:rPr>
              <w:t xml:space="preserve">3. 소정 기간 내에 연구결과보고서를 제출하지 아니한 경우</w:t>
            </w:r>
          </w:p>
          <w:p>
            <w:pPr>
              <w:spacing w:after="20" w:line="280"/>
            </w:pPr>
            <w:r>
              <w:rPr>
                <w:rFonts w:ascii="Malgun Gothic" w:eastAsia="맑은 고딕" w:hAnsi="Malgun Gothic"/>
                <w:b w:val="false"/>
                <w:bCs w:val="false"/>
                <w:sz w:val="19"/>
                <w:szCs w:val="19"/>
              </w:rPr>
              <w:t xml:space="preserve">4. 소정 기간 내에 적절한 연구 결과물을 제출하지 아니한 경우</w:t>
            </w:r>
          </w:p>
          <w:p>
            <w:pPr>
              <w:spacing w:after="40" w:line="280"/>
            </w:pPr>
            <w:r>
              <w:rPr>
                <w:rFonts w:ascii="Malgun Gothic" w:eastAsia="맑은 고딕" w:hAnsi="Malgun Gothic"/>
                <w:b w:val="false"/>
                <w:bCs w:val="false"/>
                <w:sz w:val="19"/>
                <w:szCs w:val="19"/>
              </w:rPr>
              <w:t xml:space="preserve">5. 기타 연구를 중단하여야 할 객관적인 사유가 발생한 경우</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연구비의 지급중지 및 환수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연구비를 지급 받은 연구책임자가 다음 각 호에 해당될 경우 </w:t>
            </w:r>
            <w:r>
              <w:rPr>
                <w:rFonts w:ascii="Malgun Gothic" w:eastAsia="맑은 고딕" w:hAnsi="Malgun Gothic"/>
                <w:b w:val="false"/>
                <w:bCs w:val="false"/>
                <w:sz w:val="19"/>
                <w:szCs w:val="19"/>
              </w:rPr>
              <w:t xml:space="preserve">연구</w:t>
            </w:r>
            <w:r>
              <w:rPr>
                <w:rFonts w:ascii="Malgun Gothic" w:eastAsia="맑은 고딕" w:hAnsi="Malgun Gothic"/>
                <w:b w:val="false"/>
                <w:bCs w:val="false"/>
                <w:sz w:val="19"/>
                <w:szCs w:val="19"/>
                <w:u w:val="single"/>
              </w:rPr>
              <w:t xml:space="preserve">지원</w:t>
            </w:r>
            <w:r>
              <w:rPr>
                <w:rFonts w:ascii="Malgun Gothic" w:eastAsia="맑은 고딕" w:hAnsi="Malgun Gothic"/>
                <w:b w:val="false"/>
                <w:bCs w:val="false"/>
                <w:sz w:val="19"/>
                <w:szCs w:val="19"/>
              </w:rPr>
              <w:t xml:space="preserve">위원회의 결의를 거처 연구비의 지급을 중지하며, 이미 지급한 연구비를 6개월 내에 환수한다.</w:t>
            </w:r>
          </w:p>
          <w:p>
            <w:pPr>
              <w:spacing w:after="20" w:line="280"/>
            </w:pPr>
            <w:r>
              <w:rPr>
                <w:rFonts w:ascii="Malgun Gothic" w:eastAsia="맑은 고딕" w:hAnsi="Malgun Gothic"/>
                <w:b w:val="false"/>
                <w:bCs w:val="false"/>
                <w:sz w:val="19"/>
                <w:szCs w:val="19"/>
              </w:rPr>
              <w:t xml:space="preserve">1. 연구비를 목적 외에 사용한 경우</w:t>
            </w:r>
          </w:p>
          <w:p>
            <w:pPr>
              <w:spacing w:after="20" w:line="280"/>
            </w:pPr>
            <w:r>
              <w:rPr>
                <w:rFonts w:ascii="Malgun Gothic" w:eastAsia="맑은 고딕" w:hAnsi="Malgun Gothic"/>
                <w:b w:val="false"/>
                <w:bCs w:val="false"/>
                <w:sz w:val="19"/>
                <w:szCs w:val="19"/>
              </w:rPr>
              <w:t xml:space="preserve">2. 동일 연구과제에 대하여 이중으로 교내</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외 연구비를 지원받은 경우</w:t>
            </w:r>
          </w:p>
          <w:p>
            <w:pPr>
              <w:spacing w:after="20" w:line="280"/>
            </w:pPr>
            <w:r>
              <w:rPr>
                <w:rFonts w:ascii="Malgun Gothic" w:eastAsia="맑은 고딕" w:hAnsi="Malgun Gothic"/>
                <w:b w:val="false"/>
                <w:bCs w:val="false"/>
                <w:sz w:val="19"/>
                <w:szCs w:val="19"/>
              </w:rPr>
              <w:t xml:space="preserve">3. 소정 기간 내에 연구결과보고서를 제출하지 아니한 경우</w:t>
            </w:r>
          </w:p>
          <w:p>
            <w:pPr>
              <w:spacing w:after="20" w:line="280"/>
            </w:pPr>
            <w:r>
              <w:rPr>
                <w:rFonts w:ascii="Malgun Gothic" w:eastAsia="맑은 고딕" w:hAnsi="Malgun Gothic"/>
                <w:b w:val="false"/>
                <w:bCs w:val="false"/>
                <w:sz w:val="19"/>
                <w:szCs w:val="19"/>
              </w:rPr>
              <w:t xml:space="preserve">4. 소정 기간 내에 적절한 연구 결과물을 제출하지 아니한 경우</w:t>
            </w:r>
          </w:p>
          <w:p>
            <w:pPr>
              <w:spacing w:after="40" w:line="280"/>
            </w:pPr>
            <w:r>
              <w:rPr>
                <w:rFonts w:ascii="Malgun Gothic" w:eastAsia="맑은 고딕" w:hAnsi="Malgun Gothic"/>
                <w:b w:val="false"/>
                <w:bCs w:val="false"/>
                <w:sz w:val="19"/>
                <w:szCs w:val="19"/>
              </w:rPr>
              <w:t xml:space="preserve">5. 기타 연구를 중단하여야 할 객관적인 사유가 발생한 경우</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연구결과 보고</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①연구기간 종료 후 정해진 기간 내에 연구결과보고서(</w:t>
            </w:r>
            <w:r>
              <w:rPr>
                <w:rFonts w:ascii="Malgun Gothic" w:eastAsia="맑은 고딕" w:hAnsi="Malgun Gothic"/>
                <w:b w:val="false"/>
                <w:bCs w:val="false"/>
                <w:sz w:val="19"/>
                <w:szCs w:val="19"/>
                <w:u w:val="single"/>
              </w:rPr>
              <w:t xml:space="preserve">별표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6</w:t>
            </w:r>
            <w:r>
              <w:rPr>
                <w:rFonts w:ascii="Malgun Gothic" w:eastAsia="맑은 고딕" w:hAnsi="Malgun Gothic"/>
                <w:b w:val="false"/>
                <w:bCs w:val="false"/>
                <w:sz w:val="19"/>
                <w:szCs w:val="19"/>
              </w:rPr>
              <w:t xml:space="preserve">)와 교내학술연구비 세칙 제5조의 연구비 총액에 해당하는 연구결과물을 제출해야 한다.</w:t>
            </w:r>
          </w:p>
          <w:p>
            <w:pPr>
              <w:spacing w:after="20" w:line="280"/>
            </w:pPr>
            <w:r>
              <w:rPr>
                <w:rFonts w:ascii="Malgun Gothic" w:eastAsia="맑은 고딕" w:hAnsi="Malgun Gothic"/>
                <w:b w:val="false"/>
                <w:bCs w:val="false"/>
                <w:sz w:val="19"/>
                <w:szCs w:val="19"/>
              </w:rPr>
              <w:t xml:space="preserve">②연구결과물의 범위는 교내 학술연구비</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세칙 제5조에 별도로 정한다.</w:t>
            </w:r>
          </w:p>
          <w:p>
            <w:pPr>
              <w:spacing w:after="20" w:line="280"/>
            </w:pPr>
            <w:r>
              <w:rPr>
                <w:rFonts w:ascii="Malgun Gothic" w:eastAsia="맑은 고딕" w:hAnsi="Malgun Gothic"/>
                <w:b w:val="false"/>
                <w:bCs w:val="false"/>
                <w:sz w:val="19"/>
                <w:szCs w:val="19"/>
              </w:rPr>
              <w:t xml:space="preserve">③연구비 사용내역은 정해진 서식에 따라 보고해야 하며 연구비의 정산은 교내</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학술연구비 정산기준표에 따라 시행하고, 기타 연구비 사용에 관한 사항은 한국연구재단(연구비 시행 주관기관의)의 규정에 준하여 시행한다. 〈개정 2016-02-29〉</w:t>
            </w:r>
          </w:p>
          <w:p>
            <w:pPr>
              <w:spacing w:after="20" w:line="280"/>
            </w:pPr>
            <w:r>
              <w:rPr>
                <w:rFonts w:ascii="Malgun Gothic" w:eastAsia="맑은 고딕" w:hAnsi="Malgun Gothic"/>
                <w:b w:val="false"/>
                <w:bCs w:val="false"/>
                <w:sz w:val="19"/>
                <w:szCs w:val="19"/>
              </w:rPr>
              <w:t xml:space="preserve">④교내 연구비 지원에 의하여 수행된 연구결과에는 다음 사항을 표기해야 한다. “이 논문은 0000년도 삼육대학교 학술연구비 지원에 의하여 쓰인 것임”(영문의 경우에는 “This paper was supported by the Sahmyook University Research Fund in 0000.")이 라고 표기해야 한다.</w:t>
            </w:r>
          </w:p>
          <w:p>
            <w:pPr>
              <w:spacing w:after="20" w:line="280"/>
            </w:pPr>
            <w:r>
              <w:rPr>
                <w:rFonts w:ascii="Malgun Gothic" w:eastAsia="맑은 고딕" w:hAnsi="Malgun Gothic"/>
                <w:b w:val="false"/>
                <w:bCs w:val="false"/>
                <w:sz w:val="19"/>
                <w:szCs w:val="19"/>
              </w:rPr>
              <w:t xml:space="preserve">교내</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학술연구비 정산</w:t>
            </w:r>
            <w:r>
              <w:rPr>
                <w:rFonts w:ascii="Malgun Gothic" w:eastAsia="맑은 고딕" w:hAnsi="Malgun Gothic"/>
                <w:b w:val="false"/>
                <w:bCs w:val="false"/>
                <w:sz w:val="19"/>
                <w:szCs w:val="19"/>
              </w:rPr>
              <w:t xml:space="preserve">기준표</w:t>
            </w:r>
          </w:p>
          <w:p>
            <w:pPr>
              <w:spacing w:after="20" w:line="280"/>
            </w:pPr>
            <w:r>
              <w:rPr>
                <w:rFonts w:ascii="Malgun Gothic" w:eastAsia="맑은 고딕" w:hAnsi="Malgun Gothic"/>
                <w:b w:val="false"/>
                <w:bCs w:val="false"/>
                <w:sz w:val="19"/>
                <w:szCs w:val="19"/>
              </w:rPr>
              <w:t xml:space="preserve">관리주체</w:t>
            </w:r>
          </w:p>
          <w:p>
            <w:pPr>
              <w:spacing w:after="20" w:line="280"/>
            </w:pPr>
            <w:r>
              <w:rPr>
                <w:rFonts w:ascii="Malgun Gothic" w:eastAsia="맑은 고딕" w:hAnsi="Malgun Gothic"/>
                <w:b w:val="false"/>
                <w:bCs w:val="false"/>
                <w:sz w:val="19"/>
                <w:szCs w:val="19"/>
              </w:rPr>
              <w:t xml:space="preserve">비목</w:t>
            </w:r>
          </w:p>
          <w:p>
            <w:pPr>
              <w:spacing w:after="20" w:line="280"/>
            </w:pPr>
            <w:r>
              <w:rPr>
                <w:rFonts w:ascii="Malgun Gothic" w:eastAsia="맑은 고딕" w:hAnsi="Malgun Gothic"/>
                <w:b w:val="false"/>
                <w:bCs w:val="false"/>
                <w:sz w:val="19"/>
                <w:szCs w:val="19"/>
              </w:rPr>
              <w:t xml:space="preserve">세비목</w:t>
            </w:r>
          </w:p>
          <w:p>
            <w:pPr>
              <w:spacing w:after="20" w:line="280"/>
            </w:pPr>
            <w:r>
              <w:rPr>
                <w:rFonts w:ascii="Malgun Gothic" w:eastAsia="맑은 고딕" w:hAnsi="Malgun Gothic"/>
                <w:b w:val="false"/>
                <w:bCs w:val="false"/>
                <w:sz w:val="19"/>
                <w:szCs w:val="19"/>
              </w:rPr>
              <w:t xml:space="preserve">사용내용</w:t>
            </w:r>
          </w:p>
          <w:p>
            <w:pPr>
              <w:spacing w:after="20" w:line="280"/>
            </w:pPr>
            <w:r>
              <w:rPr>
                <w:rFonts w:ascii="Malgun Gothic" w:eastAsia="맑은 고딕" w:hAnsi="Malgun Gothic"/>
                <w:b w:val="false"/>
                <w:bCs w:val="false"/>
                <w:sz w:val="19"/>
                <w:szCs w:val="19"/>
              </w:rPr>
              <w:t xml:space="preserve">비고</w:t>
            </w:r>
          </w:p>
          <w:p>
            <w:pPr>
              <w:spacing w:after="20" w:line="280"/>
            </w:pPr>
            <w:r>
              <w:rPr>
                <w:rFonts w:ascii="Malgun Gothic" w:eastAsia="맑은 고딕" w:hAnsi="Malgun Gothic"/>
                <w:b w:val="false"/>
                <w:bCs w:val="false"/>
                <w:sz w:val="19"/>
                <w:szCs w:val="19"/>
              </w:rPr>
              <w:t xml:space="preserve">학교</w:t>
            </w:r>
          </w:p>
          <w:p>
            <w:pPr>
              <w:spacing w:after="20" w:line="280"/>
            </w:pPr>
            <w:r>
              <w:rPr>
                <w:rFonts w:ascii="Malgun Gothic" w:eastAsia="맑은 고딕" w:hAnsi="Malgun Gothic"/>
                <w:b w:val="false"/>
                <w:bCs w:val="false"/>
                <w:sz w:val="19"/>
                <w:szCs w:val="19"/>
              </w:rPr>
              <w:t xml:space="preserve">인건비</w:t>
            </w:r>
          </w:p>
          <w:p>
            <w:pPr>
              <w:spacing w:after="20" w:line="280"/>
            </w:pPr>
            <w:r>
              <w:rPr>
                <w:rFonts w:ascii="Malgun Gothic" w:eastAsia="맑은 고딕" w:hAnsi="Malgun Gothic"/>
                <w:b w:val="false"/>
                <w:bCs w:val="false"/>
                <w:sz w:val="19"/>
                <w:szCs w:val="19"/>
              </w:rPr>
              <w:t xml:space="preserve">내부인건비</w:t>
            </w:r>
          </w:p>
          <w:p>
            <w:pPr>
              <w:spacing w:after="20" w:line="280"/>
            </w:pPr>
            <w:r>
              <w:rPr>
                <w:rFonts w:ascii="Malgun Gothic" w:eastAsia="맑은 고딕" w:hAnsi="Malgun Gothic"/>
                <w:b w:val="false"/>
                <w:bCs w:val="false"/>
                <w:sz w:val="19"/>
                <w:szCs w:val="19"/>
              </w:rPr>
              <w:t xml:space="preserve">- 교내연구 불인정</w:t>
            </w:r>
          </w:p>
          <w:p>
            <w:pPr>
              <w:spacing w:after="20" w:line="280"/>
            </w:pPr>
            <w:r>
              <w:rPr>
                <w:rFonts w:ascii="Malgun Gothic" w:eastAsia="맑은 고딕" w:hAnsi="Malgun Gothic"/>
                <w:b w:val="false"/>
                <w:bCs w:val="false"/>
                <w:sz w:val="19"/>
                <w:szCs w:val="19"/>
              </w:rPr>
              <w:t xml:space="preserve">외부인건비</w:t>
            </w:r>
          </w:p>
          <w:p>
            <w:pPr>
              <w:spacing w:after="20" w:line="280"/>
            </w:pPr>
            <w:r>
              <w:rPr>
                <w:rFonts w:ascii="Malgun Gothic" w:eastAsia="맑은 고딕" w:hAnsi="Malgun Gothic"/>
                <w:b w:val="false"/>
                <w:bCs w:val="false"/>
                <w:sz w:val="19"/>
                <w:szCs w:val="19"/>
              </w:rPr>
              <w:t xml:space="preserve">- (학사과정 : 100만원, 석사과정 180만원, 박사과정250만원) * 참여율</w:t>
            </w:r>
          </w:p>
          <w:p>
            <w:pPr>
              <w:spacing w:after="20" w:line="280"/>
            </w:pPr>
            <w:r>
              <w:rPr>
                <w:rFonts w:ascii="Malgun Gothic" w:eastAsia="맑은 고딕" w:hAnsi="Malgun Gothic"/>
                <w:b w:val="false"/>
                <w:bCs w:val="false"/>
                <w:sz w:val="19"/>
                <w:szCs w:val="19"/>
              </w:rPr>
              <w:t xml:space="preserve">- 계좌이체</w:t>
            </w:r>
          </w:p>
          <w:p>
            <w:pPr>
              <w:spacing w:after="20" w:line="280"/>
            </w:pPr>
            <w:r>
              <w:rPr>
                <w:rFonts w:ascii="Malgun Gothic" w:eastAsia="맑은 고딕" w:hAnsi="Malgun Gothic"/>
                <w:b w:val="false"/>
                <w:bCs w:val="false"/>
                <w:sz w:val="19"/>
                <w:szCs w:val="19"/>
              </w:rPr>
              <w:t xml:space="preserve">간접비</w:t>
            </w:r>
          </w:p>
          <w:p>
            <w:pPr>
              <w:spacing w:after="20" w:line="280"/>
            </w:pPr>
            <w:r>
              <w:rPr>
                <w:rFonts w:ascii="Malgun Gothic" w:eastAsia="맑은 고딕" w:hAnsi="Malgun Gothic"/>
                <w:b w:val="false"/>
                <w:bCs w:val="false"/>
                <w:sz w:val="19"/>
                <w:szCs w:val="19"/>
              </w:rPr>
              <w:t xml:space="preserve">간접비</w:t>
            </w:r>
          </w:p>
          <w:p>
            <w:pPr>
              <w:spacing w:after="20" w:line="280"/>
            </w:pPr>
            <w:r>
              <w:rPr>
                <w:rFonts w:ascii="Malgun Gothic" w:eastAsia="맑은 고딕" w:hAnsi="Malgun Gothic"/>
                <w:b w:val="false"/>
                <w:bCs w:val="false"/>
                <w:sz w:val="19"/>
                <w:szCs w:val="19"/>
              </w:rPr>
              <w:t xml:space="preserve">연구</w:t>
            </w:r>
          </w:p>
          <w:p>
            <w:pPr>
              <w:spacing w:after="20" w:line="280"/>
            </w:pPr>
            <w:r>
              <w:rPr>
                <w:rFonts w:ascii="Malgun Gothic" w:eastAsia="맑은 고딕" w:hAnsi="Malgun Gothic"/>
                <w:b w:val="false"/>
                <w:bCs w:val="false"/>
                <w:sz w:val="19"/>
                <w:szCs w:val="19"/>
              </w:rPr>
              <w:t xml:space="preserve">책임자</w:t>
            </w:r>
          </w:p>
          <w:p>
            <w:pPr>
              <w:spacing w:after="20" w:line="280"/>
            </w:pPr>
            <w:r>
              <w:rPr>
                <w:rFonts w:ascii="Malgun Gothic" w:eastAsia="맑은 고딕" w:hAnsi="Malgun Gothic"/>
                <w:b w:val="false"/>
                <w:bCs w:val="false"/>
                <w:sz w:val="19"/>
                <w:szCs w:val="19"/>
              </w:rPr>
              <w:t xml:space="preserve">직접비</w:t>
            </w:r>
          </w:p>
          <w:p>
            <w:pPr>
              <w:spacing w:after="20" w:line="280"/>
            </w:pPr>
            <w:r>
              <w:rPr>
                <w:rFonts w:ascii="Malgun Gothic" w:eastAsia="맑은 고딕" w:hAnsi="Malgun Gothic"/>
                <w:b w:val="false"/>
                <w:bCs w:val="false"/>
                <w:sz w:val="19"/>
                <w:szCs w:val="19"/>
              </w:rPr>
              <w:t xml:space="preserve">연구장비</w:t>
            </w:r>
          </w:p>
          <w:p>
            <w:pPr>
              <w:spacing w:after="20" w:line="280"/>
            </w:pPr>
            <w:r>
              <w:rPr>
                <w:rFonts w:ascii="Malgun Gothic" w:eastAsia="맑은 고딕" w:hAnsi="Malgun Gothic"/>
                <w:b w:val="false"/>
                <w:bCs w:val="false"/>
                <w:sz w:val="19"/>
                <w:szCs w:val="19"/>
              </w:rPr>
              <w:t xml:space="preserve">재료비</w:t>
            </w:r>
          </w:p>
          <w:p>
            <w:pPr>
              <w:spacing w:after="20" w:line="280"/>
            </w:pPr>
            <w:r>
              <w:rPr>
                <w:rFonts w:ascii="Malgun Gothic" w:eastAsia="맑은 고딕" w:hAnsi="Malgun Gothic"/>
                <w:b w:val="false"/>
                <w:bCs w:val="false"/>
                <w:sz w:val="19"/>
                <w:szCs w:val="19"/>
              </w:rPr>
              <w:t xml:space="preserve">연구기자재</w:t>
            </w:r>
          </w:p>
          <w:p>
            <w:pPr>
              <w:spacing w:after="20" w:line="280"/>
            </w:pPr>
            <w:r>
              <w:rPr>
                <w:rFonts w:ascii="Malgun Gothic" w:eastAsia="맑은 고딕" w:hAnsi="Malgun Gothic"/>
                <w:b w:val="false"/>
                <w:bCs w:val="false"/>
                <w:sz w:val="19"/>
                <w:szCs w:val="19"/>
              </w:rPr>
              <w:t xml:space="preserve">/시설비</w:t>
            </w:r>
          </w:p>
          <w:p>
            <w:pPr>
              <w:spacing w:after="20" w:line="280"/>
            </w:pPr>
            <w:r>
              <w:rPr>
                <w:rFonts w:ascii="Malgun Gothic" w:eastAsia="맑은 고딕" w:hAnsi="Malgun Gothic"/>
                <w:b w:val="false"/>
                <w:bCs w:val="false"/>
                <w:sz w:val="19"/>
                <w:szCs w:val="19"/>
              </w:rPr>
              <w:t xml:space="preserve">-장기간 사용할 수 있는 기기·장비와 부수기자재(해당연구수행과 관련</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없는 PC 제외)</w:t>
            </w:r>
          </w:p>
          <w:p>
            <w:pPr>
              <w:spacing w:after="20" w:line="280"/>
            </w:pPr>
            <w:r>
              <w:rPr>
                <w:rFonts w:ascii="Malgun Gothic" w:eastAsia="맑은 고딕" w:hAnsi="Malgun Gothic"/>
                <w:b w:val="false"/>
                <w:bCs w:val="false"/>
                <w:sz w:val="19"/>
                <w:szCs w:val="19"/>
              </w:rPr>
              <w:t xml:space="preserve">- 연구시설의 설치·구입·임차에 관한 경비 및 부대경비</w:t>
            </w:r>
          </w:p>
          <w:p>
            <w:pPr>
              <w:spacing w:after="20" w:line="280"/>
            </w:pPr>
            <w:r>
              <w:rPr>
                <w:rFonts w:ascii="Malgun Gothic" w:eastAsia="맑은 고딕" w:hAnsi="Malgun Gothic"/>
                <w:b w:val="false"/>
                <w:bCs w:val="false"/>
                <w:sz w:val="19"/>
                <w:szCs w:val="19"/>
              </w:rPr>
              <w:t xml:space="preserve">재료 및</w:t>
            </w:r>
          </w:p>
          <w:p>
            <w:pPr>
              <w:spacing w:after="20" w:line="280"/>
            </w:pPr>
            <w:r>
              <w:rPr>
                <w:rFonts w:ascii="Malgun Gothic" w:eastAsia="맑은 고딕" w:hAnsi="Malgun Gothic"/>
                <w:b w:val="false"/>
                <w:bCs w:val="false"/>
                <w:sz w:val="19"/>
                <w:szCs w:val="19"/>
              </w:rPr>
              <w:t xml:space="preserve">전산처리비</w:t>
            </w:r>
          </w:p>
          <w:p>
            <w:pPr>
              <w:spacing w:after="20" w:line="280"/>
            </w:pPr>
            <w:r>
              <w:rPr>
                <w:rFonts w:ascii="Malgun Gothic" w:eastAsia="맑은 고딕" w:hAnsi="Malgun Gothic"/>
                <w:b w:val="false"/>
                <w:bCs w:val="false"/>
                <w:sz w:val="19"/>
                <w:szCs w:val="19"/>
              </w:rPr>
              <w:t xml:space="preserve">- 시약·재료구입비 및 시험분석료</w:t>
            </w:r>
          </w:p>
          <w:p>
            <w:pPr>
              <w:spacing w:after="20" w:line="280"/>
            </w:pPr>
            <w:r>
              <w:rPr>
                <w:rFonts w:ascii="Malgun Gothic" w:eastAsia="맑은 고딕" w:hAnsi="Malgun Gothic"/>
                <w:b w:val="false"/>
                <w:bCs w:val="false"/>
                <w:sz w:val="19"/>
                <w:szCs w:val="19"/>
              </w:rPr>
              <w:t xml:space="preserve">- 전산처리 및 관리비</w:t>
            </w:r>
          </w:p>
          <w:p>
            <w:pPr>
              <w:spacing w:after="20" w:line="280"/>
            </w:pPr>
            <w:r>
              <w:rPr>
                <w:rFonts w:ascii="Malgun Gothic" w:eastAsia="맑은 고딕" w:hAnsi="Malgun Gothic"/>
                <w:b w:val="false"/>
                <w:bCs w:val="false"/>
                <w:sz w:val="19"/>
                <w:szCs w:val="19"/>
              </w:rPr>
              <w:t xml:space="preserve">시작품 제작비</w:t>
            </w:r>
          </w:p>
          <w:p>
            <w:pPr>
              <w:spacing w:after="20" w:line="280"/>
            </w:pPr>
            <w:r>
              <w:rPr>
                <w:rFonts w:ascii="Malgun Gothic" w:eastAsia="맑은 고딕" w:hAnsi="Malgun Gothic"/>
                <w:b w:val="false"/>
                <w:bCs w:val="false"/>
                <w:sz w:val="19"/>
                <w:szCs w:val="19"/>
              </w:rPr>
              <w:t xml:space="preserve">- 시제품·시작품·시험설비 제작경비</w:t>
            </w:r>
          </w:p>
          <w:p>
            <w:pPr>
              <w:spacing w:after="20" w:line="280"/>
            </w:pPr>
            <w:r>
              <w:rPr>
                <w:rFonts w:ascii="Malgun Gothic" w:eastAsia="맑은 고딕" w:hAnsi="Malgun Gothic"/>
                <w:b w:val="false"/>
                <w:bCs w:val="false"/>
                <w:sz w:val="19"/>
                <w:szCs w:val="19"/>
              </w:rPr>
              <w:t xml:space="preserve">연구활동비</w:t>
            </w:r>
          </w:p>
          <w:p>
            <w:pPr>
              <w:spacing w:after="20" w:line="280"/>
            </w:pPr>
            <w:r>
              <w:rPr>
                <w:rFonts w:ascii="Malgun Gothic" w:eastAsia="맑은 고딕" w:hAnsi="Malgun Gothic"/>
                <w:b w:val="false"/>
                <w:bCs w:val="false"/>
                <w:sz w:val="19"/>
                <w:szCs w:val="19"/>
              </w:rPr>
              <w:t xml:space="preserve">여비</w:t>
            </w:r>
          </w:p>
          <w:p>
            <w:pPr>
              <w:spacing w:after="20" w:line="280"/>
            </w:pPr>
            <w:r>
              <w:rPr>
                <w:rFonts w:ascii="Malgun Gothic" w:eastAsia="맑은 고딕" w:hAnsi="Malgun Gothic"/>
                <w:b w:val="false"/>
                <w:bCs w:val="false"/>
                <w:sz w:val="19"/>
                <w:szCs w:val="19"/>
              </w:rPr>
              <w:t xml:space="preserve">- 참여연구원의 국내·외 출장여비 및 시내교통비</w:t>
            </w:r>
          </w:p>
          <w:p>
            <w:pPr>
              <w:spacing w:after="20" w:line="280"/>
            </w:pPr>
            <w:r>
              <w:rPr>
                <w:rFonts w:ascii="Malgun Gothic" w:eastAsia="맑은 고딕" w:hAnsi="Malgun Gothic"/>
                <w:b w:val="false"/>
                <w:bCs w:val="false"/>
                <w:sz w:val="19"/>
                <w:szCs w:val="19"/>
              </w:rPr>
              <w:t xml:space="preserve">수용비 수수료</w:t>
            </w:r>
          </w:p>
          <w:p>
            <w:pPr>
              <w:spacing w:after="20" w:line="280"/>
            </w:pPr>
            <w:r>
              <w:rPr>
                <w:rFonts w:ascii="Malgun Gothic" w:eastAsia="맑은 고딕" w:hAnsi="Malgun Gothic"/>
                <w:b w:val="false"/>
                <w:bCs w:val="false"/>
                <w:sz w:val="19"/>
                <w:szCs w:val="19"/>
              </w:rPr>
              <w:t xml:space="preserve">- 인쇄·복사·인화·슬라이드 제작비,</w:t>
            </w:r>
          </w:p>
          <w:p>
            <w:pPr>
              <w:spacing w:after="20" w:line="280"/>
            </w:pPr>
            <w:r>
              <w:rPr>
                <w:rFonts w:ascii="Malgun Gothic" w:eastAsia="맑은 고딕" w:hAnsi="Malgun Gothic"/>
                <w:b w:val="false"/>
                <w:bCs w:val="false"/>
                <w:sz w:val="19"/>
                <w:szCs w:val="19"/>
              </w:rPr>
              <w:t xml:space="preserve">- 공공요금·제세공과금 및 수수료, 사무용품비</w:t>
            </w:r>
          </w:p>
          <w:p>
            <w:pPr>
              <w:spacing w:after="20" w:line="280"/>
            </w:pPr>
            <w:r>
              <w:rPr>
                <w:rFonts w:ascii="Malgun Gothic" w:eastAsia="맑은 고딕" w:hAnsi="Malgun Gothic"/>
                <w:b w:val="false"/>
                <w:bCs w:val="false"/>
                <w:sz w:val="19"/>
                <w:szCs w:val="19"/>
              </w:rPr>
              <w:t xml:space="preserve">- (대학) 연구환경 유지를 위한 기기·비품의 구입, 유지비</w:t>
            </w:r>
          </w:p>
          <w:p>
            <w:pPr>
              <w:spacing w:after="20" w:line="280"/>
            </w:pPr>
            <w:r>
              <w:rPr>
                <w:rFonts w:ascii="Malgun Gothic" w:eastAsia="맑은 고딕" w:hAnsi="Malgun Gothic"/>
                <w:b w:val="false"/>
                <w:bCs w:val="false"/>
                <w:sz w:val="19"/>
                <w:szCs w:val="19"/>
              </w:rPr>
              <w:t xml:space="preserve">기술정보</w:t>
            </w:r>
          </w:p>
          <w:p>
            <w:pPr>
              <w:spacing w:after="20" w:line="280"/>
            </w:pPr>
            <w:r>
              <w:rPr>
                <w:rFonts w:ascii="Malgun Gothic" w:eastAsia="맑은 고딕" w:hAnsi="Malgun Gothic"/>
                <w:b w:val="false"/>
                <w:bCs w:val="false"/>
                <w:sz w:val="19"/>
                <w:szCs w:val="19"/>
              </w:rPr>
              <w:t xml:space="preserve">활동비</w:t>
            </w:r>
          </w:p>
          <w:p>
            <w:pPr>
              <w:spacing w:after="20" w:line="280"/>
            </w:pPr>
            <w:r>
              <w:rPr>
                <w:rFonts w:ascii="Malgun Gothic" w:eastAsia="맑은 고딕" w:hAnsi="Malgun Gothic"/>
                <w:b w:val="false"/>
                <w:bCs w:val="false"/>
                <w:sz w:val="19"/>
                <w:szCs w:val="19"/>
              </w:rPr>
              <w:t xml:space="preserve">- 전문가활용, 국내·외 교육훈련, 기술정보수집비, 도서 등 문헌구입비, 세미나 개최비, 학회·세미나 참가비, 원고료, 통역료, 속기료, 기술도입비, 특허정보조사비</w:t>
            </w:r>
          </w:p>
          <w:p>
            <w:pPr>
              <w:spacing w:after="20" w:line="280"/>
            </w:pPr>
            <w:r>
              <w:rPr>
                <w:rFonts w:ascii="Malgun Gothic" w:eastAsia="맑은 고딕" w:hAnsi="Malgun Gothic"/>
                <w:b w:val="false"/>
                <w:bCs w:val="false"/>
                <w:sz w:val="19"/>
                <w:szCs w:val="19"/>
              </w:rPr>
              <w:t xml:space="preserve">- 회의비(회의록비치), 당해과제수행과 관련된 식대</w:t>
            </w:r>
          </w:p>
          <w:p>
            <w:pPr>
              <w:spacing w:after="20" w:line="280"/>
            </w:pPr>
            <w:r>
              <w:rPr>
                <w:rFonts w:ascii="Malgun Gothic" w:eastAsia="맑은 고딕" w:hAnsi="Malgun Gothic"/>
                <w:b w:val="false"/>
                <w:bCs w:val="false"/>
                <w:sz w:val="19"/>
                <w:szCs w:val="19"/>
              </w:rPr>
              <w:t xml:space="preserve">세부과제</w:t>
            </w:r>
          </w:p>
          <w:p>
            <w:pPr>
              <w:spacing w:after="20" w:line="280"/>
            </w:pPr>
            <w:r>
              <w:rPr>
                <w:rFonts w:ascii="Malgun Gothic" w:eastAsia="맑은 고딕" w:hAnsi="Malgun Gothic"/>
                <w:b w:val="false"/>
                <w:bCs w:val="false"/>
                <w:sz w:val="19"/>
                <w:szCs w:val="19"/>
              </w:rPr>
              <w:t xml:space="preserve">관리비</w:t>
            </w:r>
          </w:p>
          <w:p>
            <w:pPr>
              <w:spacing w:after="20" w:line="280"/>
            </w:pPr>
            <w:r>
              <w:rPr>
                <w:rFonts w:ascii="Malgun Gothic" w:eastAsia="맑은 고딕" w:hAnsi="Malgun Gothic"/>
                <w:b w:val="false"/>
                <w:bCs w:val="false"/>
                <w:sz w:val="19"/>
                <w:szCs w:val="19"/>
              </w:rPr>
              <w:t xml:space="preserve">- 세부(단위)과제가 있는 경우에는 해당 과제의 조정 및 관리에 필요한 과제 관리비</w:t>
            </w:r>
          </w:p>
          <w:p>
            <w:pPr>
              <w:spacing w:after="20" w:line="280"/>
            </w:pPr>
            <w:r>
              <w:rPr>
                <w:rFonts w:ascii="Malgun Gothic" w:eastAsia="맑은 고딕" w:hAnsi="Malgun Gothic"/>
                <w:b w:val="false"/>
                <w:bCs w:val="false"/>
                <w:sz w:val="19"/>
                <w:szCs w:val="19"/>
              </w:rPr>
              <w:t xml:space="preserve">연구수당</w:t>
            </w:r>
          </w:p>
          <w:p>
            <w:pPr>
              <w:spacing w:after="20" w:line="280"/>
            </w:pPr>
            <w:r>
              <w:rPr>
                <w:rFonts w:ascii="Malgun Gothic" w:eastAsia="맑은 고딕" w:hAnsi="Malgun Gothic"/>
                <w:b w:val="false"/>
                <w:bCs w:val="false"/>
                <w:sz w:val="19"/>
                <w:szCs w:val="19"/>
              </w:rPr>
              <w:t xml:space="preserve">보상·장려금</w:t>
            </w:r>
          </w:p>
          <w:p>
            <w:pPr>
              <w:spacing w:after="20" w:line="280"/>
            </w:pPr>
            <w:r>
              <w:rPr>
                <w:rFonts w:ascii="Malgun Gothic" w:eastAsia="맑은 고딕" w:hAnsi="Malgun Gothic"/>
                <w:b w:val="false"/>
                <w:bCs w:val="false"/>
                <w:sz w:val="19"/>
                <w:szCs w:val="19"/>
              </w:rPr>
              <w:t xml:space="preserve">- 당해 과제 수행과 관련된 연구책임자 및 참여연구원의 보상·장려금 지급을 위한 수당</w:t>
            </w:r>
          </w:p>
          <w:p>
            <w:pPr>
              <w:spacing w:after="20" w:line="280"/>
            </w:pPr>
            <w:r>
              <w:rPr>
                <w:rFonts w:ascii="Malgun Gothic" w:eastAsia="맑은 고딕" w:hAnsi="Malgun Gothic"/>
                <w:b w:val="false"/>
                <w:bCs w:val="false"/>
                <w:sz w:val="19"/>
                <w:szCs w:val="19"/>
              </w:rPr>
              <w:t xml:space="preserve">- 이 경우 계상된 연구수당 100%를 보상금·장려금으로 사용 하여야 한다. (연구책임자의 기여도 평가에 의해 차등 지급)</w:t>
            </w:r>
          </w:p>
          <w:p>
            <w:pPr>
              <w:spacing w:after="20" w:line="280"/>
            </w:pPr>
            <w:r>
              <w:rPr>
                <w:rFonts w:ascii="Malgun Gothic" w:eastAsia="맑은 고딕" w:hAnsi="Malgun Gothic"/>
                <w:b w:val="false"/>
                <w:bCs w:val="false"/>
                <w:sz w:val="19"/>
                <w:szCs w:val="19"/>
              </w:rPr>
              <w:t xml:space="preserve">- 인건비의 20% 이내</w:t>
            </w:r>
          </w:p>
          <w:p>
            <w:pPr>
              <w:spacing w:after="20" w:line="280"/>
            </w:pPr>
            <w:r>
              <w:rPr>
                <w:rFonts w:ascii="Malgun Gothic" w:eastAsia="맑은 고딕" w:hAnsi="Malgun Gothic"/>
                <w:b w:val="false"/>
                <w:bCs w:val="false"/>
                <w:sz w:val="19"/>
                <w:szCs w:val="19"/>
              </w:rPr>
              <w:t xml:space="preserve">위탁연구</w:t>
            </w:r>
          </w:p>
          <w:p>
            <w:pPr>
              <w:spacing w:after="20" w:line="280"/>
            </w:pPr>
            <w:r>
              <w:rPr>
                <w:rFonts w:ascii="Malgun Gothic" w:eastAsia="맑은 고딕" w:hAnsi="Malgun Gothic"/>
                <w:b w:val="false"/>
                <w:bCs w:val="false"/>
                <w:sz w:val="19"/>
                <w:szCs w:val="19"/>
              </w:rPr>
              <w:t xml:space="preserve">개발비</w:t>
            </w:r>
          </w:p>
          <w:p>
            <w:pPr>
              <w:spacing w:after="20" w:line="280"/>
            </w:pPr>
            <w:r>
              <w:rPr>
                <w:rFonts w:ascii="Malgun Gothic" w:eastAsia="맑은 고딕" w:hAnsi="Malgun Gothic"/>
                <w:b w:val="false"/>
                <w:bCs w:val="false"/>
                <w:sz w:val="19"/>
                <w:szCs w:val="19"/>
              </w:rPr>
              <w:t xml:space="preserve">위탁연구개발비</w:t>
            </w:r>
          </w:p>
          <w:p>
            <w:pPr>
              <w:spacing w:after="20" w:line="280"/>
            </w:pPr>
            <w:r>
              <w:rPr>
                <w:rFonts w:ascii="Malgun Gothic" w:eastAsia="맑은 고딕" w:hAnsi="Malgun Gothic"/>
                <w:b w:val="false"/>
                <w:bCs w:val="false"/>
                <w:sz w:val="19"/>
                <w:szCs w:val="19"/>
              </w:rPr>
              <w:t xml:space="preserve">- 연구개발과제의 일부를 외부기관에게 용역을 주어 위탁 수행하는데 소요되는 경비</w:t>
            </w:r>
          </w:p>
          <w:p>
            <w:pPr>
              <w:spacing w:after="20" w:line="280"/>
            </w:pPr>
            <w:r>
              <w:rPr>
                <w:rFonts w:ascii="Malgun Gothic" w:eastAsia="맑은 고딕" w:hAnsi="Malgun Gothic"/>
                <w:b w:val="false"/>
                <w:bCs w:val="false"/>
                <w:sz w:val="19"/>
                <w:szCs w:val="19"/>
              </w:rPr>
              <w:t xml:space="preserve">- 인건비, 직접비, 간접비로 계상</w:t>
            </w:r>
          </w:p>
          <w:p>
            <w:pPr>
              <w:spacing w:after="20" w:line="280"/>
            </w:pPr>
            <w:r>
              <w:rPr>
                <w:rFonts w:ascii="Malgun Gothic" w:eastAsia="맑은 고딕" w:hAnsi="Malgun Gothic"/>
                <w:b w:val="false"/>
                <w:bCs w:val="false"/>
                <w:sz w:val="19"/>
                <w:szCs w:val="19"/>
              </w:rPr>
              <w:t xml:space="preserve">- 인건비+직접비의 40% 이내</w:t>
            </w:r>
          </w:p>
          <w:p>
            <w:pPr>
              <w:spacing w:after="20" w:line="280"/>
            </w:pPr>
            <w:r>
              <w:rPr>
                <w:rFonts w:ascii="Malgun Gothic" w:eastAsia="맑은 고딕" w:hAnsi="Malgun Gothic"/>
                <w:b w:val="false"/>
                <w:bCs w:val="false"/>
                <w:sz w:val="19"/>
                <w:szCs w:val="19"/>
              </w:rPr>
              <w:t xml:space="preserve">- 신용카드(법인카드)와 계좌이체 방식을 원칙으로 함.</w:t>
            </w:r>
          </w:p>
          <w:p>
            <w:pPr>
              <w:spacing w:after="40" w:line="280"/>
            </w:pPr>
            <w:r>
              <w:rPr>
                <w:rFonts w:ascii="Malgun Gothic" w:eastAsia="맑은 고딕" w:hAnsi="Malgun Gothic"/>
                <w:b w:val="false"/>
                <w:bCs w:val="false"/>
                <w:sz w:val="19"/>
                <w:szCs w:val="19"/>
              </w:rPr>
              <w:t xml:space="preserve">- 부득이 첨부된 간이 영수증은 3만원 미만인 경우만 인정됨.(직접경비대비 2%</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범위</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내)</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연구결과 보고</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①연구기간 종료 후 정해진 기간 내에 연구결과보고서(</w:t>
            </w:r>
            <w:r>
              <w:rPr>
                <w:rFonts w:ascii="Malgun Gothic" w:eastAsia="맑은 고딕" w:hAnsi="Malgun Gothic"/>
                <w:b w:val="false"/>
                <w:bCs w:val="false"/>
                <w:sz w:val="19"/>
                <w:szCs w:val="19"/>
                <w:u w:val="single"/>
              </w:rPr>
              <w:t xml:space="preserve">서식</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 </w:t>
            </w:r>
            <w:r>
              <w:rPr>
                <w:rFonts w:ascii="Malgun Gothic" w:eastAsia="맑은 고딕" w:hAnsi="Malgun Gothic"/>
                <w:b w:val="false"/>
                <w:bCs w:val="false"/>
                <w:sz w:val="19"/>
                <w:szCs w:val="19"/>
              </w:rPr>
              <w:t xml:space="preserve">6</w:t>
            </w:r>
            <w:r>
              <w:rPr>
                <w:rFonts w:ascii="Malgun Gothic" w:eastAsia="맑은 고딕" w:hAnsi="Malgun Gothic"/>
                <w:b w:val="false"/>
                <w:bCs w:val="false"/>
                <w:sz w:val="19"/>
                <w:szCs w:val="19"/>
                <w:u w:val="single"/>
              </w:rPr>
              <w:t xml:space="preserve">호</w:t>
            </w:r>
            <w:r>
              <w:rPr>
                <w:rFonts w:ascii="Malgun Gothic" w:eastAsia="맑은 고딕" w:hAnsi="Malgun Gothic"/>
                <w:b w:val="false"/>
                <w:bCs w:val="false"/>
                <w:sz w:val="19"/>
                <w:szCs w:val="19"/>
              </w:rPr>
              <w:t xml:space="preserve">)와 교내학술연구비 세칙 제5조의 연구비 총액에 해당하는 연구결과물을 제출해야 한다.</w:t>
            </w:r>
          </w:p>
          <w:p>
            <w:pPr>
              <w:spacing w:after="20" w:line="280"/>
            </w:pPr>
            <w:r>
              <w:rPr>
                <w:rFonts w:ascii="Malgun Gothic" w:eastAsia="맑은 고딕" w:hAnsi="Malgun Gothic"/>
                <w:b w:val="false"/>
                <w:bCs w:val="false"/>
                <w:sz w:val="19"/>
                <w:szCs w:val="19"/>
              </w:rPr>
              <w:t xml:space="preserve">②연구결과물의 범위는 교내 학술연구비</w:t>
            </w:r>
            <w:r>
              <w:rPr>
                <w:rFonts w:ascii="Malgun Gothic" w:eastAsia="맑은 고딕" w:hAnsi="Malgun Gothic"/>
                <w:b w:val="false"/>
                <w:bCs w:val="false"/>
                <w:sz w:val="19"/>
                <w:szCs w:val="19"/>
              </w:rPr>
              <w:t xml:space="preserve">세칙 제5조에 별도로 정한다.</w:t>
            </w:r>
          </w:p>
          <w:p>
            <w:pPr>
              <w:spacing w:after="20" w:line="280"/>
            </w:pPr>
            <w:r>
              <w:rPr>
                <w:rFonts w:ascii="Malgun Gothic" w:eastAsia="맑은 고딕" w:hAnsi="Malgun Gothic"/>
                <w:b w:val="false"/>
                <w:bCs w:val="false"/>
                <w:sz w:val="19"/>
                <w:szCs w:val="19"/>
              </w:rPr>
              <w:t xml:space="preserve">③연구비 사용내역은 정해진 서식에 따라 보고해야 하며 연구비의 정산은 교내</w:t>
            </w:r>
            <w:r>
              <w:rPr>
                <w:rFonts w:ascii="Malgun Gothic" w:eastAsia="맑은 고딕" w:hAnsi="Malgun Gothic"/>
                <w:b w:val="false"/>
                <w:bCs w:val="false"/>
                <w:sz w:val="19"/>
                <w:szCs w:val="19"/>
              </w:rPr>
              <w:t xml:space="preserve">학술연구비 정산기준표에 따라 시행하고, 기타 연구비 사용에 관한 사항은 한국연구재단(연구비 시행 주관기관의)의 규정에 준하여 시행한다. 〈개정 2016-02-29〉</w:t>
            </w:r>
          </w:p>
          <w:p>
            <w:pPr>
              <w:spacing w:after="20" w:line="280"/>
            </w:pPr>
            <w:r>
              <w:rPr>
                <w:rFonts w:ascii="Malgun Gothic" w:eastAsia="맑은 고딕" w:hAnsi="Malgun Gothic"/>
                <w:b w:val="false"/>
                <w:bCs w:val="false"/>
                <w:sz w:val="19"/>
                <w:szCs w:val="19"/>
              </w:rPr>
              <w:t xml:space="preserve">④교내 연구비 지원에 의하여 수행된 연구결과에는 다음 사항을 표기해야 한다. “이 논문은 0000년도 삼육대학교 학술연구비 지원에 의하여 쓰인 것임”(영문의 경우에는 “This paper was supported by the Sahmyook University Research Fund in 0000.")이 라고 표기해야 한다.</w:t>
            </w:r>
          </w:p>
          <w:p>
            <w:pPr>
              <w:spacing w:after="20" w:line="280"/>
            </w:pPr>
            <w:r>
              <w:rPr>
                <w:rFonts w:ascii="Malgun Gothic" w:eastAsia="맑은 고딕" w:hAnsi="Malgun Gothic"/>
                <w:b w:val="false"/>
                <w:bCs w:val="false"/>
                <w:sz w:val="19"/>
                <w:szCs w:val="19"/>
              </w:rPr>
              <w:t xml:space="preserve">교내</w:t>
            </w:r>
            <w:r>
              <w:rPr>
                <w:rFonts w:ascii="Malgun Gothic" w:eastAsia="맑은 고딕" w:hAnsi="Malgun Gothic"/>
                <w:b w:val="false"/>
                <w:bCs w:val="false"/>
                <w:sz w:val="19"/>
                <w:szCs w:val="19"/>
              </w:rPr>
              <w:t xml:space="preserve">학술연구비 정산</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기준표</w:t>
            </w:r>
          </w:p>
          <w:p>
            <w:pPr>
              <w:spacing w:after="20" w:line="280"/>
            </w:pPr>
            <w:r>
              <w:rPr>
                <w:rFonts w:ascii="Malgun Gothic" w:eastAsia="맑은 고딕" w:hAnsi="Malgun Gothic"/>
                <w:b w:val="false"/>
                <w:bCs w:val="false"/>
                <w:sz w:val="19"/>
                <w:szCs w:val="19"/>
              </w:rPr>
              <w:t xml:space="preserve">관리주체</w:t>
            </w:r>
          </w:p>
          <w:p>
            <w:pPr>
              <w:spacing w:after="20" w:line="280"/>
            </w:pPr>
            <w:r>
              <w:rPr>
                <w:rFonts w:ascii="Malgun Gothic" w:eastAsia="맑은 고딕" w:hAnsi="Malgun Gothic"/>
                <w:b w:val="false"/>
                <w:bCs w:val="false"/>
                <w:sz w:val="19"/>
                <w:szCs w:val="19"/>
              </w:rPr>
              <w:t xml:space="preserve">비목</w:t>
            </w:r>
          </w:p>
          <w:p>
            <w:pPr>
              <w:spacing w:after="20" w:line="280"/>
            </w:pPr>
            <w:r>
              <w:rPr>
                <w:rFonts w:ascii="Malgun Gothic" w:eastAsia="맑은 고딕" w:hAnsi="Malgun Gothic"/>
                <w:b w:val="false"/>
                <w:bCs w:val="false"/>
                <w:sz w:val="19"/>
                <w:szCs w:val="19"/>
              </w:rPr>
              <w:t xml:space="preserve">세비목</w:t>
            </w:r>
          </w:p>
          <w:p>
            <w:pPr>
              <w:spacing w:after="20" w:line="280"/>
            </w:pPr>
            <w:r>
              <w:rPr>
                <w:rFonts w:ascii="Malgun Gothic" w:eastAsia="맑은 고딕" w:hAnsi="Malgun Gothic"/>
                <w:b w:val="false"/>
                <w:bCs w:val="false"/>
                <w:sz w:val="19"/>
                <w:szCs w:val="19"/>
              </w:rPr>
              <w:t xml:space="preserve">사용내용</w:t>
            </w:r>
          </w:p>
          <w:p>
            <w:pPr>
              <w:spacing w:after="20" w:line="280"/>
            </w:pPr>
            <w:r>
              <w:rPr>
                <w:rFonts w:ascii="Malgun Gothic" w:eastAsia="맑은 고딕" w:hAnsi="Malgun Gothic"/>
                <w:b w:val="false"/>
                <w:bCs w:val="false"/>
                <w:sz w:val="19"/>
                <w:szCs w:val="19"/>
              </w:rPr>
              <w:t xml:space="preserve">비고</w:t>
            </w:r>
          </w:p>
          <w:p>
            <w:pPr>
              <w:spacing w:after="20" w:line="280"/>
            </w:pPr>
            <w:r>
              <w:rPr>
                <w:rFonts w:ascii="Malgun Gothic" w:eastAsia="맑은 고딕" w:hAnsi="Malgun Gothic"/>
                <w:b w:val="false"/>
                <w:bCs w:val="false"/>
                <w:sz w:val="19"/>
                <w:szCs w:val="19"/>
              </w:rPr>
              <w:t xml:space="preserve">학교</w:t>
            </w:r>
          </w:p>
          <w:p>
            <w:pPr>
              <w:spacing w:after="20" w:line="280"/>
            </w:pPr>
            <w:r>
              <w:rPr>
                <w:rFonts w:ascii="Malgun Gothic" w:eastAsia="맑은 고딕" w:hAnsi="Malgun Gothic"/>
                <w:b w:val="false"/>
                <w:bCs w:val="false"/>
                <w:sz w:val="19"/>
                <w:szCs w:val="19"/>
              </w:rPr>
              <w:t xml:space="preserve">인건비</w:t>
            </w:r>
          </w:p>
          <w:p>
            <w:pPr>
              <w:spacing w:after="20" w:line="280"/>
            </w:pPr>
            <w:r>
              <w:rPr>
                <w:rFonts w:ascii="Malgun Gothic" w:eastAsia="맑은 고딕" w:hAnsi="Malgun Gothic"/>
                <w:b w:val="false"/>
                <w:bCs w:val="false"/>
                <w:sz w:val="19"/>
                <w:szCs w:val="19"/>
              </w:rPr>
              <w:t xml:space="preserve">내부인건비</w:t>
            </w:r>
          </w:p>
          <w:p>
            <w:pPr>
              <w:spacing w:after="20" w:line="280"/>
            </w:pPr>
            <w:r>
              <w:rPr>
                <w:rFonts w:ascii="Malgun Gothic" w:eastAsia="맑은 고딕" w:hAnsi="Malgun Gothic"/>
                <w:b w:val="false"/>
                <w:bCs w:val="false"/>
                <w:sz w:val="19"/>
                <w:szCs w:val="19"/>
              </w:rPr>
              <w:t xml:space="preserve">- 교내연구 불인정</w:t>
            </w:r>
          </w:p>
          <w:p>
            <w:pPr>
              <w:spacing w:after="20" w:line="280"/>
            </w:pPr>
            <w:r>
              <w:rPr>
                <w:rFonts w:ascii="Malgun Gothic" w:eastAsia="맑은 고딕" w:hAnsi="Malgun Gothic"/>
                <w:b w:val="false"/>
                <w:bCs w:val="false"/>
                <w:sz w:val="19"/>
                <w:szCs w:val="19"/>
              </w:rPr>
              <w:t xml:space="preserve">외부인건비</w:t>
            </w:r>
          </w:p>
          <w:p>
            <w:pPr>
              <w:spacing w:after="20" w:line="280"/>
            </w:pPr>
            <w:r>
              <w:rPr>
                <w:rFonts w:ascii="Malgun Gothic" w:eastAsia="맑은 고딕" w:hAnsi="Malgun Gothic"/>
                <w:b w:val="false"/>
                <w:bCs w:val="false"/>
                <w:sz w:val="19"/>
                <w:szCs w:val="19"/>
              </w:rPr>
              <w:t xml:space="preserve">- (학사과정 : 100만원, 석사과정 180만원, 박사과정250만원) * 참여율</w:t>
            </w:r>
          </w:p>
          <w:p>
            <w:pPr>
              <w:spacing w:after="20" w:line="280"/>
            </w:pPr>
            <w:r>
              <w:rPr>
                <w:rFonts w:ascii="Malgun Gothic" w:eastAsia="맑은 고딕" w:hAnsi="Malgun Gothic"/>
                <w:b w:val="false"/>
                <w:bCs w:val="false"/>
                <w:sz w:val="19"/>
                <w:szCs w:val="19"/>
              </w:rPr>
              <w:t xml:space="preserve">- 계좌이체</w:t>
            </w:r>
          </w:p>
          <w:p>
            <w:pPr>
              <w:spacing w:after="20" w:line="280"/>
            </w:pPr>
            <w:r>
              <w:rPr>
                <w:rFonts w:ascii="Malgun Gothic" w:eastAsia="맑은 고딕" w:hAnsi="Malgun Gothic"/>
                <w:b w:val="false"/>
                <w:bCs w:val="false"/>
                <w:sz w:val="19"/>
                <w:szCs w:val="19"/>
              </w:rPr>
              <w:t xml:space="preserve">간접비</w:t>
            </w:r>
          </w:p>
          <w:p>
            <w:pPr>
              <w:spacing w:after="20" w:line="280"/>
            </w:pPr>
            <w:r>
              <w:rPr>
                <w:rFonts w:ascii="Malgun Gothic" w:eastAsia="맑은 고딕" w:hAnsi="Malgun Gothic"/>
                <w:b w:val="false"/>
                <w:bCs w:val="false"/>
                <w:sz w:val="19"/>
                <w:szCs w:val="19"/>
              </w:rPr>
              <w:t xml:space="preserve">간접비</w:t>
            </w:r>
          </w:p>
          <w:p>
            <w:pPr>
              <w:spacing w:after="20" w:line="280"/>
            </w:pPr>
            <w:r>
              <w:rPr>
                <w:rFonts w:ascii="Malgun Gothic" w:eastAsia="맑은 고딕" w:hAnsi="Malgun Gothic"/>
                <w:b w:val="false"/>
                <w:bCs w:val="false"/>
                <w:sz w:val="19"/>
                <w:szCs w:val="19"/>
              </w:rPr>
              <w:t xml:space="preserve">연구</w:t>
            </w:r>
          </w:p>
          <w:p>
            <w:pPr>
              <w:spacing w:after="20" w:line="280"/>
            </w:pPr>
            <w:r>
              <w:rPr>
                <w:rFonts w:ascii="Malgun Gothic" w:eastAsia="맑은 고딕" w:hAnsi="Malgun Gothic"/>
                <w:b w:val="false"/>
                <w:bCs w:val="false"/>
                <w:sz w:val="19"/>
                <w:szCs w:val="19"/>
              </w:rPr>
              <w:t xml:space="preserve">책임자</w:t>
            </w:r>
          </w:p>
          <w:p>
            <w:pPr>
              <w:spacing w:after="20" w:line="280"/>
            </w:pPr>
            <w:r>
              <w:rPr>
                <w:rFonts w:ascii="Malgun Gothic" w:eastAsia="맑은 고딕" w:hAnsi="Malgun Gothic"/>
                <w:b w:val="false"/>
                <w:bCs w:val="false"/>
                <w:sz w:val="19"/>
                <w:szCs w:val="19"/>
              </w:rPr>
              <w:t xml:space="preserve">직접비</w:t>
            </w:r>
          </w:p>
          <w:p>
            <w:pPr>
              <w:spacing w:after="20" w:line="280"/>
            </w:pPr>
            <w:r>
              <w:rPr>
                <w:rFonts w:ascii="Malgun Gothic" w:eastAsia="맑은 고딕" w:hAnsi="Malgun Gothic"/>
                <w:b w:val="false"/>
                <w:bCs w:val="false"/>
                <w:sz w:val="19"/>
                <w:szCs w:val="19"/>
              </w:rPr>
              <w:t xml:space="preserve">연구장비</w:t>
            </w:r>
          </w:p>
          <w:p>
            <w:pPr>
              <w:spacing w:after="20" w:line="280"/>
            </w:pPr>
            <w:r>
              <w:rPr>
                <w:rFonts w:ascii="Malgun Gothic" w:eastAsia="맑은 고딕" w:hAnsi="Malgun Gothic"/>
                <w:b w:val="false"/>
                <w:bCs w:val="false"/>
                <w:sz w:val="19"/>
                <w:szCs w:val="19"/>
              </w:rPr>
              <w:t xml:space="preserve">재료비</w:t>
            </w:r>
          </w:p>
          <w:p>
            <w:pPr>
              <w:spacing w:after="20" w:line="280"/>
            </w:pPr>
            <w:r>
              <w:rPr>
                <w:rFonts w:ascii="Malgun Gothic" w:eastAsia="맑은 고딕" w:hAnsi="Malgun Gothic"/>
                <w:b w:val="false"/>
                <w:bCs w:val="false"/>
                <w:sz w:val="19"/>
                <w:szCs w:val="19"/>
              </w:rPr>
              <w:t xml:space="preserve">연구기자재</w:t>
            </w:r>
          </w:p>
          <w:p>
            <w:pPr>
              <w:spacing w:after="20" w:line="280"/>
            </w:pPr>
            <w:r>
              <w:rPr>
                <w:rFonts w:ascii="Malgun Gothic" w:eastAsia="맑은 고딕" w:hAnsi="Malgun Gothic"/>
                <w:b w:val="false"/>
                <w:bCs w:val="false"/>
                <w:sz w:val="19"/>
                <w:szCs w:val="19"/>
              </w:rPr>
              <w:t xml:space="preserve">/시설비</w:t>
            </w:r>
          </w:p>
          <w:p>
            <w:pPr>
              <w:spacing w:after="20" w:line="280"/>
            </w:pPr>
            <w:r>
              <w:rPr>
                <w:rFonts w:ascii="Malgun Gothic" w:eastAsia="맑은 고딕" w:hAnsi="Malgun Gothic"/>
                <w:b w:val="false"/>
                <w:bCs w:val="false"/>
                <w:sz w:val="19"/>
                <w:szCs w:val="19"/>
              </w:rPr>
              <w:t xml:space="preserve">-장기간 사용할 수 있는 기기·장비와 부수기자재(해당연구수행과 관련</w:t>
            </w:r>
            <w:r>
              <w:rPr>
                <w:rFonts w:ascii="Malgun Gothic" w:eastAsia="맑은 고딕" w:hAnsi="Malgun Gothic"/>
                <w:b w:val="false"/>
                <w:bCs w:val="false"/>
                <w:sz w:val="19"/>
                <w:szCs w:val="19"/>
              </w:rPr>
              <w:t xml:space="preserve">없는 PC 제외)</w:t>
            </w:r>
          </w:p>
          <w:p>
            <w:pPr>
              <w:spacing w:after="20" w:line="280"/>
            </w:pPr>
            <w:r>
              <w:rPr>
                <w:rFonts w:ascii="Malgun Gothic" w:eastAsia="맑은 고딕" w:hAnsi="Malgun Gothic"/>
                <w:b w:val="false"/>
                <w:bCs w:val="false"/>
                <w:sz w:val="19"/>
                <w:szCs w:val="19"/>
              </w:rPr>
              <w:t xml:space="preserve">- 연구시설의 설치·구입·임차에 관한 경비 및 부대경비</w:t>
            </w:r>
          </w:p>
          <w:p>
            <w:pPr>
              <w:spacing w:after="20" w:line="280"/>
            </w:pPr>
            <w:r>
              <w:rPr>
                <w:rFonts w:ascii="Malgun Gothic" w:eastAsia="맑은 고딕" w:hAnsi="Malgun Gothic"/>
                <w:b w:val="false"/>
                <w:bCs w:val="false"/>
                <w:sz w:val="19"/>
                <w:szCs w:val="19"/>
              </w:rPr>
              <w:t xml:space="preserve">재료 및</w:t>
            </w:r>
          </w:p>
          <w:p>
            <w:pPr>
              <w:spacing w:after="20" w:line="280"/>
            </w:pPr>
            <w:r>
              <w:rPr>
                <w:rFonts w:ascii="Malgun Gothic" w:eastAsia="맑은 고딕" w:hAnsi="Malgun Gothic"/>
                <w:b w:val="false"/>
                <w:bCs w:val="false"/>
                <w:sz w:val="19"/>
                <w:szCs w:val="19"/>
              </w:rPr>
              <w:t xml:space="preserve">전산처리비</w:t>
            </w:r>
          </w:p>
          <w:p>
            <w:pPr>
              <w:spacing w:after="20" w:line="280"/>
            </w:pPr>
            <w:r>
              <w:rPr>
                <w:rFonts w:ascii="Malgun Gothic" w:eastAsia="맑은 고딕" w:hAnsi="Malgun Gothic"/>
                <w:b w:val="false"/>
                <w:bCs w:val="false"/>
                <w:sz w:val="19"/>
                <w:szCs w:val="19"/>
              </w:rPr>
              <w:t xml:space="preserve">- 시약·재료구입비 및 시험분석료</w:t>
            </w:r>
          </w:p>
          <w:p>
            <w:pPr>
              <w:spacing w:after="20" w:line="280"/>
            </w:pPr>
            <w:r>
              <w:rPr>
                <w:rFonts w:ascii="Malgun Gothic" w:eastAsia="맑은 고딕" w:hAnsi="Malgun Gothic"/>
                <w:b w:val="false"/>
                <w:bCs w:val="false"/>
                <w:sz w:val="19"/>
                <w:szCs w:val="19"/>
              </w:rPr>
              <w:t xml:space="preserve">- 전산처리 및 관리비</w:t>
            </w:r>
          </w:p>
          <w:p>
            <w:pPr>
              <w:spacing w:after="20" w:line="280"/>
            </w:pPr>
            <w:r>
              <w:rPr>
                <w:rFonts w:ascii="Malgun Gothic" w:eastAsia="맑은 고딕" w:hAnsi="Malgun Gothic"/>
                <w:b w:val="false"/>
                <w:bCs w:val="false"/>
                <w:sz w:val="19"/>
                <w:szCs w:val="19"/>
              </w:rPr>
              <w:t xml:space="preserve">시작품 제작비</w:t>
            </w:r>
          </w:p>
          <w:p>
            <w:pPr>
              <w:spacing w:after="20" w:line="280"/>
            </w:pPr>
            <w:r>
              <w:rPr>
                <w:rFonts w:ascii="Malgun Gothic" w:eastAsia="맑은 고딕" w:hAnsi="Malgun Gothic"/>
                <w:b w:val="false"/>
                <w:bCs w:val="false"/>
                <w:sz w:val="19"/>
                <w:szCs w:val="19"/>
              </w:rPr>
              <w:t xml:space="preserve">- 시제품·시작품·시험설비 제작경비</w:t>
            </w:r>
          </w:p>
          <w:p>
            <w:pPr>
              <w:spacing w:after="20" w:line="280"/>
            </w:pPr>
            <w:r>
              <w:rPr>
                <w:rFonts w:ascii="Malgun Gothic" w:eastAsia="맑은 고딕" w:hAnsi="Malgun Gothic"/>
                <w:b w:val="false"/>
                <w:bCs w:val="false"/>
                <w:sz w:val="19"/>
                <w:szCs w:val="19"/>
              </w:rPr>
              <w:t xml:space="preserve">연구활동비</w:t>
            </w:r>
          </w:p>
          <w:p>
            <w:pPr>
              <w:spacing w:after="20" w:line="280"/>
            </w:pPr>
            <w:r>
              <w:rPr>
                <w:rFonts w:ascii="Malgun Gothic" w:eastAsia="맑은 고딕" w:hAnsi="Malgun Gothic"/>
                <w:b w:val="false"/>
                <w:bCs w:val="false"/>
                <w:sz w:val="19"/>
                <w:szCs w:val="19"/>
              </w:rPr>
              <w:t xml:space="preserve">여비</w:t>
            </w:r>
          </w:p>
          <w:p>
            <w:pPr>
              <w:spacing w:after="20" w:line="280"/>
            </w:pPr>
            <w:r>
              <w:rPr>
                <w:rFonts w:ascii="Malgun Gothic" w:eastAsia="맑은 고딕" w:hAnsi="Malgun Gothic"/>
                <w:b w:val="false"/>
                <w:bCs w:val="false"/>
                <w:sz w:val="19"/>
                <w:szCs w:val="19"/>
              </w:rPr>
              <w:t xml:space="preserve">- 참여연구원의 국내·외 출장여비 및 시내교통비</w:t>
            </w:r>
          </w:p>
          <w:p>
            <w:pPr>
              <w:spacing w:after="20" w:line="280"/>
            </w:pPr>
            <w:r>
              <w:rPr>
                <w:rFonts w:ascii="Malgun Gothic" w:eastAsia="맑은 고딕" w:hAnsi="Malgun Gothic"/>
                <w:b w:val="false"/>
                <w:bCs w:val="false"/>
                <w:sz w:val="19"/>
                <w:szCs w:val="19"/>
              </w:rPr>
              <w:t xml:space="preserve">수용비 수수료</w:t>
            </w:r>
          </w:p>
          <w:p>
            <w:pPr>
              <w:spacing w:after="20" w:line="280"/>
            </w:pPr>
            <w:r>
              <w:rPr>
                <w:rFonts w:ascii="Malgun Gothic" w:eastAsia="맑은 고딕" w:hAnsi="Malgun Gothic"/>
                <w:b w:val="false"/>
                <w:bCs w:val="false"/>
                <w:sz w:val="19"/>
                <w:szCs w:val="19"/>
              </w:rPr>
              <w:t xml:space="preserve">- 인쇄·복사·인화·슬라이드 제작비,</w:t>
            </w:r>
          </w:p>
          <w:p>
            <w:pPr>
              <w:spacing w:after="20" w:line="280"/>
            </w:pPr>
            <w:r>
              <w:rPr>
                <w:rFonts w:ascii="Malgun Gothic" w:eastAsia="맑은 고딕" w:hAnsi="Malgun Gothic"/>
                <w:b w:val="false"/>
                <w:bCs w:val="false"/>
                <w:sz w:val="19"/>
                <w:szCs w:val="19"/>
              </w:rPr>
              <w:t xml:space="preserve">- 공공요금·제세공과금 및 수수료, 사무용품비</w:t>
            </w:r>
          </w:p>
          <w:p>
            <w:pPr>
              <w:spacing w:after="20" w:line="280"/>
            </w:pPr>
            <w:r>
              <w:rPr>
                <w:rFonts w:ascii="Malgun Gothic" w:eastAsia="맑은 고딕" w:hAnsi="Malgun Gothic"/>
                <w:b w:val="false"/>
                <w:bCs w:val="false"/>
                <w:sz w:val="19"/>
                <w:szCs w:val="19"/>
              </w:rPr>
              <w:t xml:space="preserve">- (대학) 연구환경 유지를 위한 기기·비품의 구입, 유지비</w:t>
            </w:r>
          </w:p>
          <w:p>
            <w:pPr>
              <w:spacing w:after="20" w:line="280"/>
            </w:pPr>
            <w:r>
              <w:rPr>
                <w:rFonts w:ascii="Malgun Gothic" w:eastAsia="맑은 고딕" w:hAnsi="Malgun Gothic"/>
                <w:b w:val="false"/>
                <w:bCs w:val="false"/>
                <w:sz w:val="19"/>
                <w:szCs w:val="19"/>
              </w:rPr>
              <w:t xml:space="preserve">기술정보</w:t>
            </w:r>
          </w:p>
          <w:p>
            <w:pPr>
              <w:spacing w:after="20" w:line="280"/>
            </w:pPr>
            <w:r>
              <w:rPr>
                <w:rFonts w:ascii="Malgun Gothic" w:eastAsia="맑은 고딕" w:hAnsi="Malgun Gothic"/>
                <w:b w:val="false"/>
                <w:bCs w:val="false"/>
                <w:sz w:val="19"/>
                <w:szCs w:val="19"/>
              </w:rPr>
              <w:t xml:space="preserve">활동비</w:t>
            </w:r>
          </w:p>
          <w:p>
            <w:pPr>
              <w:spacing w:after="20" w:line="280"/>
            </w:pPr>
            <w:r>
              <w:rPr>
                <w:rFonts w:ascii="Malgun Gothic" w:eastAsia="맑은 고딕" w:hAnsi="Malgun Gothic"/>
                <w:b w:val="false"/>
                <w:bCs w:val="false"/>
                <w:sz w:val="19"/>
                <w:szCs w:val="19"/>
              </w:rPr>
              <w:t xml:space="preserve">- 전문가활용, 국내·외 교육훈련, 기술정보수집비, 도서 등 문헌구입비, 세미나 개최비, 학회·세미나 참가비, 원고료, 통역료, 속기료, 기술도입비, 특허정보조사비</w:t>
            </w:r>
          </w:p>
          <w:p>
            <w:pPr>
              <w:spacing w:after="20" w:line="280"/>
            </w:pPr>
            <w:r>
              <w:rPr>
                <w:rFonts w:ascii="Malgun Gothic" w:eastAsia="맑은 고딕" w:hAnsi="Malgun Gothic"/>
                <w:b w:val="false"/>
                <w:bCs w:val="false"/>
                <w:sz w:val="19"/>
                <w:szCs w:val="19"/>
              </w:rPr>
              <w:t xml:space="preserve">- 회의비(회의록비치), 당해과제수행과 관련된 식대</w:t>
            </w:r>
          </w:p>
          <w:p>
            <w:pPr>
              <w:spacing w:after="20" w:line="280"/>
            </w:pPr>
            <w:r>
              <w:rPr>
                <w:rFonts w:ascii="Malgun Gothic" w:eastAsia="맑은 고딕" w:hAnsi="Malgun Gothic"/>
                <w:b w:val="false"/>
                <w:bCs w:val="false"/>
                <w:sz w:val="19"/>
                <w:szCs w:val="19"/>
              </w:rPr>
              <w:t xml:space="preserve">세부과제</w:t>
            </w:r>
          </w:p>
          <w:p>
            <w:pPr>
              <w:spacing w:after="20" w:line="280"/>
            </w:pPr>
            <w:r>
              <w:rPr>
                <w:rFonts w:ascii="Malgun Gothic" w:eastAsia="맑은 고딕" w:hAnsi="Malgun Gothic"/>
                <w:b w:val="false"/>
                <w:bCs w:val="false"/>
                <w:sz w:val="19"/>
                <w:szCs w:val="19"/>
              </w:rPr>
              <w:t xml:space="preserve">관리비</w:t>
            </w:r>
          </w:p>
          <w:p>
            <w:pPr>
              <w:spacing w:after="20" w:line="280"/>
            </w:pPr>
            <w:r>
              <w:rPr>
                <w:rFonts w:ascii="Malgun Gothic" w:eastAsia="맑은 고딕" w:hAnsi="Malgun Gothic"/>
                <w:b w:val="false"/>
                <w:bCs w:val="false"/>
                <w:sz w:val="19"/>
                <w:szCs w:val="19"/>
              </w:rPr>
              <w:t xml:space="preserve">- 세부(단위)과제가 있는 경우에는 해당 과제의 조정 및 관리에 필요한 과제 관리비</w:t>
            </w:r>
          </w:p>
          <w:p>
            <w:pPr>
              <w:spacing w:after="20" w:line="280"/>
            </w:pPr>
            <w:r>
              <w:rPr>
                <w:rFonts w:ascii="Malgun Gothic" w:eastAsia="맑은 고딕" w:hAnsi="Malgun Gothic"/>
                <w:b w:val="false"/>
                <w:bCs w:val="false"/>
                <w:sz w:val="19"/>
                <w:szCs w:val="19"/>
              </w:rPr>
              <w:t xml:space="preserve">연구수당</w:t>
            </w:r>
          </w:p>
          <w:p>
            <w:pPr>
              <w:spacing w:after="20" w:line="280"/>
            </w:pPr>
            <w:r>
              <w:rPr>
                <w:rFonts w:ascii="Malgun Gothic" w:eastAsia="맑은 고딕" w:hAnsi="Malgun Gothic"/>
                <w:b w:val="false"/>
                <w:bCs w:val="false"/>
                <w:sz w:val="19"/>
                <w:szCs w:val="19"/>
              </w:rPr>
              <w:t xml:space="preserve">보상·장려금</w:t>
            </w:r>
          </w:p>
          <w:p>
            <w:pPr>
              <w:spacing w:after="20" w:line="280"/>
            </w:pPr>
            <w:r>
              <w:rPr>
                <w:rFonts w:ascii="Malgun Gothic" w:eastAsia="맑은 고딕" w:hAnsi="Malgun Gothic"/>
                <w:b w:val="false"/>
                <w:bCs w:val="false"/>
                <w:sz w:val="19"/>
                <w:szCs w:val="19"/>
              </w:rPr>
              <w:t xml:space="preserve">- 당해 과제 수행과 관련된 연구책임자 및 참여연구원의 보상·장려금 지급을 위한 수당</w:t>
            </w:r>
          </w:p>
          <w:p>
            <w:pPr>
              <w:spacing w:after="20" w:line="280"/>
            </w:pPr>
            <w:r>
              <w:rPr>
                <w:rFonts w:ascii="Malgun Gothic" w:eastAsia="맑은 고딕" w:hAnsi="Malgun Gothic"/>
                <w:b w:val="false"/>
                <w:bCs w:val="false"/>
                <w:sz w:val="19"/>
                <w:szCs w:val="19"/>
              </w:rPr>
              <w:t xml:space="preserve">- 이 경우 계상된 연구수당 100%를 보상금·장려금으로 사용 하여야 한다. (연구책임자의 기여도 평가에 의해 차등 지급)</w:t>
            </w:r>
          </w:p>
          <w:p>
            <w:pPr>
              <w:spacing w:after="20" w:line="280"/>
            </w:pPr>
            <w:r>
              <w:rPr>
                <w:rFonts w:ascii="Malgun Gothic" w:eastAsia="맑은 고딕" w:hAnsi="Malgun Gothic"/>
                <w:b w:val="false"/>
                <w:bCs w:val="false"/>
                <w:sz w:val="19"/>
                <w:szCs w:val="19"/>
              </w:rPr>
              <w:t xml:space="preserve">- 인건비의 20% 이내</w:t>
            </w:r>
          </w:p>
          <w:p>
            <w:pPr>
              <w:spacing w:after="20" w:line="280"/>
            </w:pPr>
            <w:r>
              <w:rPr>
                <w:rFonts w:ascii="Malgun Gothic" w:eastAsia="맑은 고딕" w:hAnsi="Malgun Gothic"/>
                <w:b w:val="false"/>
                <w:bCs w:val="false"/>
                <w:sz w:val="19"/>
                <w:szCs w:val="19"/>
              </w:rPr>
              <w:t xml:space="preserve">위탁연구</w:t>
            </w:r>
          </w:p>
          <w:p>
            <w:pPr>
              <w:spacing w:after="20" w:line="280"/>
            </w:pPr>
            <w:r>
              <w:rPr>
                <w:rFonts w:ascii="Malgun Gothic" w:eastAsia="맑은 고딕" w:hAnsi="Malgun Gothic"/>
                <w:b w:val="false"/>
                <w:bCs w:val="false"/>
                <w:sz w:val="19"/>
                <w:szCs w:val="19"/>
              </w:rPr>
              <w:t xml:space="preserve">개발비</w:t>
            </w:r>
          </w:p>
          <w:p>
            <w:pPr>
              <w:spacing w:after="20" w:line="280"/>
            </w:pPr>
            <w:r>
              <w:rPr>
                <w:rFonts w:ascii="Malgun Gothic" w:eastAsia="맑은 고딕" w:hAnsi="Malgun Gothic"/>
                <w:b w:val="false"/>
                <w:bCs w:val="false"/>
                <w:sz w:val="19"/>
                <w:szCs w:val="19"/>
              </w:rPr>
              <w:t xml:space="preserve">위탁연구개발비</w:t>
            </w:r>
          </w:p>
          <w:p>
            <w:pPr>
              <w:spacing w:after="20" w:line="280"/>
            </w:pPr>
            <w:r>
              <w:rPr>
                <w:rFonts w:ascii="Malgun Gothic" w:eastAsia="맑은 고딕" w:hAnsi="Malgun Gothic"/>
                <w:b w:val="false"/>
                <w:bCs w:val="false"/>
                <w:sz w:val="19"/>
                <w:szCs w:val="19"/>
              </w:rPr>
              <w:t xml:space="preserve">- 연구개발과제의 일부를 외부기관에게 용역을 주어 위탁 수행하는데 소요되는 경비</w:t>
            </w:r>
          </w:p>
          <w:p>
            <w:pPr>
              <w:spacing w:after="20" w:line="280"/>
            </w:pPr>
            <w:r>
              <w:rPr>
                <w:rFonts w:ascii="Malgun Gothic" w:eastAsia="맑은 고딕" w:hAnsi="Malgun Gothic"/>
                <w:b w:val="false"/>
                <w:bCs w:val="false"/>
                <w:sz w:val="19"/>
                <w:szCs w:val="19"/>
              </w:rPr>
              <w:t xml:space="preserve">- 인건비, 직접비, 간접비로 계상</w:t>
            </w:r>
          </w:p>
          <w:p>
            <w:pPr>
              <w:spacing w:after="20" w:line="280"/>
            </w:pPr>
            <w:r>
              <w:rPr>
                <w:rFonts w:ascii="Malgun Gothic" w:eastAsia="맑은 고딕" w:hAnsi="Malgun Gothic"/>
                <w:b w:val="false"/>
                <w:bCs w:val="false"/>
                <w:sz w:val="19"/>
                <w:szCs w:val="19"/>
              </w:rPr>
              <w:t xml:space="preserve">- 인건비+직접비의 40% 이내</w:t>
            </w:r>
          </w:p>
          <w:p>
            <w:pPr>
              <w:spacing w:after="20" w:line="280"/>
            </w:pPr>
            <w:r>
              <w:rPr>
                <w:rFonts w:ascii="Malgun Gothic" w:eastAsia="맑은 고딕" w:hAnsi="Malgun Gothic"/>
                <w:b w:val="false"/>
                <w:bCs w:val="false"/>
                <w:sz w:val="19"/>
                <w:szCs w:val="19"/>
              </w:rPr>
              <w:t xml:space="preserve">- 신용카드(법인카드)와 계좌이체 방식을 원칙으로 함.</w:t>
            </w:r>
          </w:p>
          <w:p>
            <w:pPr>
              <w:spacing w:after="40" w:line="280"/>
            </w:pPr>
            <w:r>
              <w:rPr>
                <w:rFonts w:ascii="Malgun Gothic" w:eastAsia="맑은 고딕" w:hAnsi="Malgun Gothic"/>
                <w:b w:val="false"/>
                <w:bCs w:val="false"/>
                <w:sz w:val="19"/>
                <w:szCs w:val="19"/>
              </w:rPr>
              <w:t xml:space="preserve">- 부득이 첨부된 간이 영수증은 3만원 미만인 경우만 인정됨.(직접경비대비 2%</w:t>
            </w:r>
            <w:r>
              <w:rPr>
                <w:rFonts w:ascii="Malgun Gothic" w:eastAsia="맑은 고딕" w:hAnsi="Malgun Gothic"/>
                <w:b w:val="false"/>
                <w:bCs w:val="false"/>
                <w:sz w:val="19"/>
                <w:szCs w:val="19"/>
              </w:rPr>
              <w:t xml:space="preserve">범위</w:t>
            </w:r>
            <w:r>
              <w:rPr>
                <w:rFonts w:ascii="Malgun Gothic" w:eastAsia="맑은 고딕" w:hAnsi="Malgun Gothic"/>
                <w:b w:val="false"/>
                <w:bCs w:val="false"/>
                <w:sz w:val="19"/>
                <w:szCs w:val="19"/>
              </w:rPr>
              <w:t xml:space="preserve">내)</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교내 정책과제공모</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①교내 정책 수립 및 특정 방향의 연구를 지정하여 지정과제로 연구 공모를 할 수 있도록 하며, 보고서 제출원칙으로 한다.(중간보고 포함)</w:t>
            </w:r>
          </w:p>
          <w:p>
            <w:pPr>
              <w:spacing w:after="20" w:line="280"/>
            </w:pPr>
            <w:r>
              <w:rPr>
                <w:rFonts w:ascii="Malgun Gothic" w:eastAsia="맑은 고딕" w:hAnsi="Malgun Gothic"/>
                <w:b w:val="false"/>
                <w:bCs w:val="false"/>
                <w:sz w:val="19"/>
                <w:szCs w:val="19"/>
              </w:rPr>
              <w:t xml:space="preserve">②교내 정책연구과제 공모의 연구 지원비는 1과제</w:t>
            </w:r>
            <w:r>
              <w:rPr>
                <w:rFonts w:ascii="Malgun Gothic" w:eastAsia="맑은 고딕" w:hAnsi="Malgun Gothic"/>
                <w:b w:val="false"/>
                <w:bCs w:val="false"/>
                <w:sz w:val="19"/>
                <w:szCs w:val="19"/>
                <w:u w:val="single"/>
              </w:rPr>
              <w:t xml:space="preserve">당</w:t>
            </w:r>
            <w:r>
              <w:rPr>
                <w:rFonts w:ascii="Malgun Gothic" w:eastAsia="맑은 고딕" w:hAnsi="Malgun Gothic"/>
                <w:b w:val="false"/>
                <w:bCs w:val="false"/>
                <w:sz w:val="19"/>
                <w:szCs w:val="19"/>
              </w:rPr>
              <w:t xml:space="preserve"> 최고 1,000만원을 넘지 못하며 총 예산 3,000만 원 이하로 한다.</w:t>
            </w:r>
            <w:r>
              <w:rPr>
                <w:rFonts w:ascii="Malgun Gothic" w:eastAsia="맑은 고딕" w:hAnsi="Malgun Gothic"/>
                <w:b w:val="false"/>
                <w:bCs w:val="false"/>
                <w:sz w:val="19"/>
                <w:szCs w:val="19"/>
                <w:u w:val="single"/>
              </w:rPr>
              <w:t xml:space="preserve"> 〈개정 2016-03-01〉</w:t>
            </w:r>
          </w:p>
          <w:p>
            <w:pPr>
              <w:spacing w:after="40" w:line="280"/>
            </w:pPr>
            <w:r>
              <w:rPr>
                <w:rFonts w:ascii="Malgun Gothic" w:eastAsia="맑은 고딕" w:hAnsi="Malgun Gothic"/>
                <w:b w:val="false"/>
                <w:bCs w:val="false"/>
                <w:sz w:val="19"/>
                <w:szCs w:val="19"/>
              </w:rPr>
              <w:t xml:space="preserve">③본 대학교 모든 교원은 연구 공모에 응할 수 있으며, 사업특성상 필요시 </w:t>
            </w:r>
            <w:r>
              <w:rPr>
                <w:rFonts w:ascii="Malgun Gothic" w:eastAsia="맑은 고딕" w:hAnsi="Malgun Gothic"/>
                <w:b w:val="false"/>
                <w:bCs w:val="false"/>
                <w:sz w:val="19"/>
                <w:szCs w:val="19"/>
                <w:u w:val="single"/>
              </w:rPr>
              <w:t xml:space="preserve">교직</w:t>
            </w:r>
            <w:r>
              <w:rPr>
                <w:rFonts w:ascii="Malgun Gothic" w:eastAsia="맑은 고딕" w:hAnsi="Malgun Gothic"/>
                <w:b w:val="false"/>
                <w:bCs w:val="false"/>
                <w:sz w:val="19"/>
                <w:szCs w:val="19"/>
              </w:rPr>
              <w:t xml:space="preserve">원이 연구원으로 참여 할 수 있다.</w:t>
            </w:r>
            <w:r>
              <w:rPr>
                <w:rFonts w:ascii="Malgun Gothic" w:eastAsia="맑은 고딕" w:hAnsi="Malgun Gothic"/>
                <w:b w:val="false"/>
                <w:bCs w:val="false"/>
                <w:sz w:val="19"/>
                <w:szCs w:val="19"/>
                <w:u w:val="single"/>
              </w:rPr>
              <w:t xml:space="preserve"> 〈개정 2016-03-01〉</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교내 정책과제공모</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①교내 정책 수립 및 특정 방향의 연구를 지정하여 지정과제로 연구 공모를 할 수 있도록 하며, 보고서 제출원칙으로 한다.(중간보고 포함)</w:t>
            </w:r>
          </w:p>
          <w:p>
            <w:pPr>
              <w:spacing w:after="20" w:line="280"/>
            </w:pPr>
            <w:r>
              <w:rPr>
                <w:rFonts w:ascii="Malgun Gothic" w:eastAsia="맑은 고딕" w:hAnsi="Malgun Gothic"/>
                <w:b w:val="false"/>
                <w:bCs w:val="false"/>
                <w:sz w:val="19"/>
                <w:szCs w:val="19"/>
              </w:rPr>
              <w:t xml:space="preserve">②교내 정책연구과제 공모의 연구 지원비는 1과제</w:t>
            </w:r>
            <w:r>
              <w:rPr>
                <w:rFonts w:ascii="Malgun Gothic" w:eastAsia="맑은 고딕" w:hAnsi="Malgun Gothic"/>
                <w:b w:val="false"/>
                <w:bCs w:val="false"/>
                <w:sz w:val="19"/>
                <w:szCs w:val="19"/>
              </w:rPr>
              <w:t xml:space="preserve"> 최고 1,000만원을 넘지 못하며 총 예산 3,000만 원 이하로 한다.</w:t>
            </w:r>
          </w:p>
          <w:p>
            <w:pPr>
              <w:spacing w:after="40" w:line="280"/>
            </w:pPr>
            <w:r>
              <w:rPr>
                <w:rFonts w:ascii="Malgun Gothic" w:eastAsia="맑은 고딕" w:hAnsi="Malgun Gothic"/>
                <w:b w:val="false"/>
                <w:bCs w:val="false"/>
                <w:sz w:val="19"/>
                <w:szCs w:val="19"/>
              </w:rPr>
              <w:t xml:space="preserve">③본 대학교 모든 교원은 연구 공모에 응할 수 있으며, 사업특성상 필요시 </w:t>
            </w:r>
            <w:r>
              <w:rPr>
                <w:rFonts w:ascii="Malgun Gothic" w:eastAsia="맑은 고딕" w:hAnsi="Malgun Gothic"/>
                <w:b w:val="false"/>
                <w:bCs w:val="false"/>
                <w:sz w:val="19"/>
                <w:szCs w:val="19"/>
                <w:u w:val="single"/>
              </w:rPr>
              <w:t xml:space="preserve">부서</w:t>
            </w:r>
            <w:r>
              <w:rPr>
                <w:rFonts w:ascii="Malgun Gothic" w:eastAsia="맑은 고딕" w:hAnsi="Malgun Gothic"/>
                <w:b w:val="false"/>
                <w:bCs w:val="false"/>
                <w:sz w:val="19"/>
                <w:szCs w:val="19"/>
              </w:rPr>
              <w:t xml:space="preserve">원이 연구원으로 참여 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기타</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이 규정 외에 시행에 필요한 세칙은 교수연구</w:t>
            </w:r>
            <w:r>
              <w:rPr>
                <w:rFonts w:ascii="Malgun Gothic" w:eastAsia="맑은 고딕" w:hAnsi="Malgun Gothic"/>
                <w:b w:val="false"/>
                <w:bCs w:val="false"/>
                <w:sz w:val="19"/>
                <w:szCs w:val="19"/>
              </w:rPr>
              <w:t xml:space="preserve">위원회의 심의 및 총장의 승인을 받아 따로 정한다.</w:t>
            </w:r>
            <w:r>
              <w:rPr>
                <w:rFonts w:ascii="Malgun Gothic" w:eastAsia="맑은 고딕" w:hAnsi="Malgun Gothic"/>
                <w:b w:val="false"/>
                <w:bCs w:val="false"/>
                <w:sz w:val="19"/>
                <w:szCs w:val="19"/>
                <w:u w:val="single"/>
              </w:rPr>
              <w:t xml:space="preserve"> 〈개정 2016-03-01〉</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기타</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이 규정 외에 시행에 필요한 세칙은 교수연구</w:t>
            </w:r>
            <w:r>
              <w:rPr>
                <w:rFonts w:ascii="Malgun Gothic" w:eastAsia="맑은 고딕" w:hAnsi="Malgun Gothic"/>
                <w:b w:val="false"/>
                <w:bCs w:val="false"/>
                <w:sz w:val="19"/>
                <w:szCs w:val="19"/>
                <w:u w:val="single"/>
              </w:rPr>
              <w:t xml:space="preserve">지원</w:t>
            </w:r>
            <w:r>
              <w:rPr>
                <w:rFonts w:ascii="Malgun Gothic" w:eastAsia="맑은 고딕" w:hAnsi="Malgun Gothic"/>
                <w:b w:val="false"/>
                <w:bCs w:val="false"/>
                <w:sz w:val="19"/>
                <w:szCs w:val="19"/>
              </w:rPr>
              <w:t xml:space="preserve">위원회의 심의 및 총장의 승인을 받아 따로 정한다.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연구계획의 변경</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연구책임자가 연구수행 중 부득이한 사유로 연구계획을 변경 할 필요가 있는 경우에는 지원기관의 지침에 의하되 그 지침이 없는 경우에는 소정의 연구계획변경</w:t>
            </w:r>
            <w:r>
              <w:rPr>
                <w:rFonts w:ascii="Malgun Gothic" w:eastAsia="맑은 고딕" w:hAnsi="Malgun Gothic"/>
                <w:b w:val="false"/>
                <w:bCs w:val="false"/>
                <w:sz w:val="19"/>
                <w:szCs w:val="19"/>
              </w:rPr>
              <w:t xml:space="preserve">승인</w:t>
            </w:r>
            <w:r>
              <w:rPr>
                <w:rFonts w:ascii="Malgun Gothic" w:eastAsia="맑은 고딕" w:hAnsi="Malgun Gothic"/>
                <w:b w:val="false"/>
                <w:bCs w:val="false"/>
                <w:sz w:val="19"/>
                <w:szCs w:val="19"/>
              </w:rPr>
              <w:t xml:space="preserve">신청서(</w:t>
            </w:r>
            <w:r>
              <w:rPr>
                <w:rFonts w:ascii="Malgun Gothic" w:eastAsia="맑은 고딕" w:hAnsi="Malgun Gothic"/>
                <w:b w:val="false"/>
                <w:bCs w:val="false"/>
                <w:sz w:val="19"/>
                <w:szCs w:val="19"/>
                <w:u w:val="single"/>
              </w:rPr>
              <w:t xml:space="preserve">별표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5</w:t>
            </w:r>
            <w:r>
              <w:rPr>
                <w:rFonts w:ascii="Malgun Gothic" w:eastAsia="맑은 고딕" w:hAnsi="Malgun Gothic"/>
                <w:b w:val="false"/>
                <w:bCs w:val="false"/>
                <w:sz w:val="19"/>
                <w:szCs w:val="19"/>
              </w:rPr>
              <w:t xml:space="preserve">)를 관리 기관에 제출하여 지원기관의 승인을 받아야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연구계획의 변경</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연구책임자가 연구수행 중 부득이한 사유로 연구계획을 변경 할 필요가 있는 경우에는 지원기관의 지침에 의하되 그 지침이 없는 경우에는 소정의 연구계획변경</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승인</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신청서(</w:t>
            </w:r>
            <w:r>
              <w:rPr>
                <w:rFonts w:ascii="Malgun Gothic" w:eastAsia="맑은 고딕" w:hAnsi="Malgun Gothic"/>
                <w:b w:val="false"/>
                <w:bCs w:val="false"/>
                <w:sz w:val="19"/>
                <w:szCs w:val="19"/>
                <w:u w:val="single"/>
              </w:rPr>
              <w:t xml:space="preserve">서식</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 </w:t>
            </w:r>
            <w:r>
              <w:rPr>
                <w:rFonts w:ascii="Malgun Gothic" w:eastAsia="맑은 고딕" w:hAnsi="Malgun Gothic"/>
                <w:b w:val="false"/>
                <w:bCs w:val="false"/>
                <w:sz w:val="19"/>
                <w:szCs w:val="19"/>
              </w:rPr>
              <w:t xml:space="preserve">5</w:t>
            </w:r>
            <w:r>
              <w:rPr>
                <w:rFonts w:ascii="Malgun Gothic" w:eastAsia="맑은 고딕" w:hAnsi="Malgun Gothic"/>
                <w:b w:val="false"/>
                <w:bCs w:val="false"/>
                <w:sz w:val="19"/>
                <w:szCs w:val="19"/>
                <w:u w:val="single"/>
              </w:rPr>
              <w:t xml:space="preserve">호</w:t>
            </w:r>
            <w:r>
              <w:rPr>
                <w:rFonts w:ascii="Malgun Gothic" w:eastAsia="맑은 고딕" w:hAnsi="Malgun Gothic"/>
                <w:b w:val="false"/>
                <w:bCs w:val="false"/>
                <w:sz w:val="19"/>
                <w:szCs w:val="19"/>
              </w:rPr>
              <w:t xml:space="preserve">)를 관리 기관에 제출하여 지원기관의 승인을 받아야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실행예산의 편성 및 변경</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①연구비가 확정되면 연구비 실행예산서(</w:t>
            </w:r>
            <w:r>
              <w:rPr>
                <w:rFonts w:ascii="Malgun Gothic" w:eastAsia="맑은 고딕" w:hAnsi="Malgun Gothic"/>
                <w:b w:val="false"/>
                <w:bCs w:val="false"/>
                <w:sz w:val="19"/>
                <w:szCs w:val="19"/>
                <w:u w:val="single"/>
              </w:rPr>
              <w:t xml:space="preserve">별표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2</w:t>
            </w:r>
            <w:r>
              <w:rPr>
                <w:rFonts w:ascii="Malgun Gothic" w:eastAsia="맑은 고딕" w:hAnsi="Malgun Gothic"/>
                <w:b w:val="false"/>
                <w:bCs w:val="false"/>
                <w:sz w:val="19"/>
                <w:szCs w:val="19"/>
              </w:rPr>
              <w:t xml:space="preserve">)를 관리기관에 제출해야 한다.</w:t>
            </w:r>
          </w:p>
          <w:p>
            <w:pPr>
              <w:spacing w:after="40" w:line="280"/>
            </w:pPr>
            <w:r>
              <w:rPr>
                <w:rFonts w:ascii="Malgun Gothic" w:eastAsia="맑은 고딕" w:hAnsi="Malgun Gothic"/>
                <w:b w:val="false"/>
                <w:bCs w:val="false"/>
                <w:sz w:val="19"/>
                <w:szCs w:val="19"/>
              </w:rPr>
              <w:t xml:space="preserve">②연구책임자가 실행예산을 변경하고자 할 때에는 지원기관의 지침에 의하되 그 지침이 없는 경우에는 연구비 실행예산 변경신청서(</w:t>
            </w:r>
            <w:r>
              <w:rPr>
                <w:rFonts w:ascii="Malgun Gothic" w:eastAsia="맑은 고딕" w:hAnsi="Malgun Gothic"/>
                <w:b w:val="false"/>
                <w:bCs w:val="false"/>
                <w:sz w:val="19"/>
                <w:szCs w:val="19"/>
                <w:u w:val="single"/>
              </w:rPr>
              <w:t xml:space="preserve">별표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3</w:t>
            </w:r>
            <w:r>
              <w:rPr>
                <w:rFonts w:ascii="Malgun Gothic" w:eastAsia="맑은 고딕" w:hAnsi="Malgun Gothic"/>
                <w:b w:val="false"/>
                <w:bCs w:val="false"/>
                <w:sz w:val="19"/>
                <w:szCs w:val="19"/>
              </w:rPr>
              <w:t xml:space="preserve">)를 관리기관에 제출하여 승인 받아야 한다. 다만, 항목별 예산금액의 20% 이내에서 변경할 경우 관리기관의 승인을 받지 않아도 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실행예산의 편성 및 변경</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①연구비가 확정되면 연구비 실행예산서(</w:t>
            </w:r>
            <w:r>
              <w:rPr>
                <w:rFonts w:ascii="Malgun Gothic" w:eastAsia="맑은 고딕" w:hAnsi="Malgun Gothic"/>
                <w:b w:val="false"/>
                <w:bCs w:val="false"/>
                <w:sz w:val="19"/>
                <w:szCs w:val="19"/>
                <w:u w:val="single"/>
              </w:rPr>
              <w:t xml:space="preserve">서식</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 </w:t>
            </w:r>
            <w:r>
              <w:rPr>
                <w:rFonts w:ascii="Malgun Gothic" w:eastAsia="맑은 고딕" w:hAnsi="Malgun Gothic"/>
                <w:b w:val="false"/>
                <w:bCs w:val="false"/>
                <w:sz w:val="19"/>
                <w:szCs w:val="19"/>
              </w:rPr>
              <w:t xml:space="preserve">2</w:t>
            </w:r>
            <w:r>
              <w:rPr>
                <w:rFonts w:ascii="Malgun Gothic" w:eastAsia="맑은 고딕" w:hAnsi="Malgun Gothic"/>
                <w:b w:val="false"/>
                <w:bCs w:val="false"/>
                <w:sz w:val="19"/>
                <w:szCs w:val="19"/>
                <w:u w:val="single"/>
              </w:rPr>
              <w:t xml:space="preserve">호</w:t>
            </w:r>
            <w:r>
              <w:rPr>
                <w:rFonts w:ascii="Malgun Gothic" w:eastAsia="맑은 고딕" w:hAnsi="Malgun Gothic"/>
                <w:b w:val="false"/>
                <w:bCs w:val="false"/>
                <w:sz w:val="19"/>
                <w:szCs w:val="19"/>
              </w:rPr>
              <w:t xml:space="preserve">)를 관리기관에 제출해야 한다.</w:t>
            </w:r>
          </w:p>
          <w:p>
            <w:pPr>
              <w:spacing w:after="40" w:line="280"/>
            </w:pPr>
            <w:r>
              <w:rPr>
                <w:rFonts w:ascii="Malgun Gothic" w:eastAsia="맑은 고딕" w:hAnsi="Malgun Gothic"/>
                <w:b w:val="false"/>
                <w:bCs w:val="false"/>
                <w:sz w:val="19"/>
                <w:szCs w:val="19"/>
              </w:rPr>
              <w:t xml:space="preserve">②연구책임자가 실행예산을 변경하고자 할 때에는 지원기관의 지침에 의하되 그 지침이 없는 경우에는 연구비 실행예산 변경신청서(</w:t>
            </w:r>
            <w:r>
              <w:rPr>
                <w:rFonts w:ascii="Malgun Gothic" w:eastAsia="맑은 고딕" w:hAnsi="Malgun Gothic"/>
                <w:b w:val="false"/>
                <w:bCs w:val="false"/>
                <w:sz w:val="19"/>
                <w:szCs w:val="19"/>
                <w:u w:val="single"/>
              </w:rPr>
              <w:t xml:space="preserve">서식</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 </w:t>
            </w:r>
            <w:r>
              <w:rPr>
                <w:rFonts w:ascii="Malgun Gothic" w:eastAsia="맑은 고딕" w:hAnsi="Malgun Gothic"/>
                <w:b w:val="false"/>
                <w:bCs w:val="false"/>
                <w:sz w:val="19"/>
                <w:szCs w:val="19"/>
              </w:rPr>
              <w:t xml:space="preserve">3</w:t>
            </w:r>
            <w:r>
              <w:rPr>
                <w:rFonts w:ascii="Malgun Gothic" w:eastAsia="맑은 고딕" w:hAnsi="Malgun Gothic"/>
                <w:b w:val="false"/>
                <w:bCs w:val="false"/>
                <w:sz w:val="19"/>
                <w:szCs w:val="19"/>
                <w:u w:val="single"/>
              </w:rPr>
              <w:t xml:space="preserve">호</w:t>
            </w:r>
            <w:r>
              <w:rPr>
                <w:rFonts w:ascii="Malgun Gothic" w:eastAsia="맑은 고딕" w:hAnsi="Malgun Gothic"/>
                <w:b w:val="false"/>
                <w:bCs w:val="false"/>
                <w:sz w:val="19"/>
                <w:szCs w:val="19"/>
              </w:rPr>
              <w:t xml:space="preserve">)를 관리기관에 제출하여 승인 받아야 한다. 다만, 항목별 예산금액의 20% 이내에서 변경할 경우 관리기관의 승인을 받지 않아도 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연구비의 수입</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본 대학교의 관리기관에 수입된 연구비는 연구비 계정에 세입</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계상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연구비의 수입</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본 대학교의 관리기관에 수입된 연구비는 연구비 계정에 세입</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계상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연구비의 지급</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①연구책임자는 실행 예산에 따라 소정의 지출 증빙서류와 함께 연구비 지급 청구서 (</w:t>
            </w:r>
            <w:r>
              <w:rPr>
                <w:rFonts w:ascii="Malgun Gothic" w:eastAsia="맑은 고딕" w:hAnsi="Malgun Gothic"/>
                <w:b w:val="false"/>
                <w:bCs w:val="false"/>
                <w:sz w:val="19"/>
                <w:szCs w:val="19"/>
                <w:u w:val="single"/>
              </w:rPr>
              <w:t xml:space="preserve">별표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4</w:t>
            </w:r>
            <w:r>
              <w:rPr>
                <w:rFonts w:ascii="Malgun Gothic" w:eastAsia="맑은 고딕" w:hAnsi="Malgun Gothic"/>
                <w:b w:val="false"/>
                <w:bCs w:val="false"/>
                <w:sz w:val="19"/>
                <w:szCs w:val="19"/>
              </w:rPr>
              <w:t xml:space="preserve">)를 관리기관에 제출한다.</w:t>
            </w:r>
          </w:p>
          <w:p>
            <w:pPr>
              <w:spacing w:after="20" w:line="280"/>
            </w:pPr>
            <w:r>
              <w:rPr>
                <w:rFonts w:ascii="Malgun Gothic" w:eastAsia="맑은 고딕" w:hAnsi="Malgun Gothic"/>
                <w:b w:val="false"/>
                <w:bCs w:val="false"/>
                <w:sz w:val="19"/>
                <w:szCs w:val="19"/>
              </w:rPr>
              <w:t xml:space="preserve">②관리기관은 연구비 지급 청구서와 실행 예산 및 세입</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계상한 연구비를 검토한 후 지체 없이 이를 지급해야 한다.</w:t>
            </w:r>
          </w:p>
          <w:p>
            <w:pPr>
              <w:spacing w:after="40" w:line="280"/>
            </w:pPr>
            <w:r>
              <w:rPr>
                <w:rFonts w:ascii="Malgun Gothic" w:eastAsia="맑은 고딕" w:hAnsi="Malgun Gothic"/>
                <w:b w:val="false"/>
                <w:bCs w:val="false"/>
                <w:sz w:val="19"/>
                <w:szCs w:val="19"/>
              </w:rPr>
              <w:t xml:space="preserve">③모든 연구비의 지급은 금융기관의 계좌를 이용한다.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연구비의 지급</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①연구책임자는 실행 예산에 따라 소정의 지출 증빙서류와 함께 연구비 지급 청구서 (</w:t>
            </w:r>
            <w:r>
              <w:rPr>
                <w:rFonts w:ascii="Malgun Gothic" w:eastAsia="맑은 고딕" w:hAnsi="Malgun Gothic"/>
                <w:b w:val="false"/>
                <w:bCs w:val="false"/>
                <w:sz w:val="19"/>
                <w:szCs w:val="19"/>
                <w:u w:val="single"/>
              </w:rPr>
              <w:t xml:space="preserve">서식</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w:t>
            </w:r>
            <w:r>
              <w:rPr>
                <w:rFonts w:ascii="Malgun Gothic" w:eastAsia="맑은 고딕" w:hAnsi="Malgun Gothic"/>
                <w:b w:val="false"/>
                <w:bCs w:val="false"/>
                <w:sz w:val="19"/>
                <w:szCs w:val="19"/>
              </w:rPr>
              <w:t xml:space="preserve">4</w:t>
            </w:r>
            <w:r>
              <w:rPr>
                <w:rFonts w:ascii="Malgun Gothic" w:eastAsia="맑은 고딕" w:hAnsi="Malgun Gothic"/>
                <w:b w:val="false"/>
                <w:bCs w:val="false"/>
                <w:sz w:val="19"/>
                <w:szCs w:val="19"/>
                <w:u w:val="single"/>
              </w:rPr>
              <w:t xml:space="preserve">호</w:t>
            </w:r>
            <w:r>
              <w:rPr>
                <w:rFonts w:ascii="Malgun Gothic" w:eastAsia="맑은 고딕" w:hAnsi="Malgun Gothic"/>
                <w:b w:val="false"/>
                <w:bCs w:val="false"/>
                <w:sz w:val="19"/>
                <w:szCs w:val="19"/>
              </w:rPr>
              <w:t xml:space="preserve">)를 관리기관에 제출한다.</w:t>
            </w:r>
          </w:p>
          <w:p>
            <w:pPr>
              <w:spacing w:after="20" w:line="280"/>
            </w:pPr>
            <w:r>
              <w:rPr>
                <w:rFonts w:ascii="Malgun Gothic" w:eastAsia="맑은 고딕" w:hAnsi="Malgun Gothic"/>
                <w:b w:val="false"/>
                <w:bCs w:val="false"/>
                <w:sz w:val="19"/>
                <w:szCs w:val="19"/>
              </w:rPr>
              <w:t xml:space="preserve">②관리기관은 연구비 지급 청구서와 실행 예산 및 세입</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계상한 연구비를 검토한 후 지체 없이 이를 지급해야 한다.</w:t>
            </w:r>
          </w:p>
          <w:p>
            <w:pPr>
              <w:spacing w:after="40" w:line="280"/>
            </w:pPr>
            <w:r>
              <w:rPr>
                <w:rFonts w:ascii="Malgun Gothic" w:eastAsia="맑은 고딕" w:hAnsi="Malgun Gothic"/>
                <w:b w:val="false"/>
                <w:bCs w:val="false"/>
                <w:sz w:val="19"/>
                <w:szCs w:val="19"/>
              </w:rPr>
              <w:t xml:space="preserve">③모든 연구비의 지급은 금융기관의 계좌를 이용한다.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가지급금</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삭제</w:t>
            </w:r>
            <w:r>
              <w:rPr>
                <w:rFonts w:ascii="Malgun Gothic" w:eastAsia="맑은 고딕" w:hAnsi="Malgun Gothic"/>
                <w:b w:val="false"/>
                <w:bCs w:val="false"/>
                <w:sz w:val="19"/>
                <w:szCs w:val="19"/>
                <w:u w:val="single"/>
              </w:rPr>
              <w:t xml:space="preserve">〉</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제22조</w:t>
            </w:r>
          </w:p>
          <w:p>
            <w:pPr>
              <w:spacing w:after="40" w:line="280"/>
            </w:pPr>
            <w:r>
              <w:rPr>
                <w:rFonts w:ascii="Malgun Gothic" w:eastAsia="맑은 고딕" w:hAnsi="Malgun Gothic"/>
                <w:b w:val="false"/>
                <w:bCs w:val="false"/>
                <w:sz w:val="19"/>
                <w:szCs w:val="19"/>
                <w:u w:val="single"/>
              </w:rPr>
              <w:t xml:space="preserve">삭제</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연구비의 사용</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①연구비는 실행예산의 범위 내에서 사용해야 한다.</w:t>
            </w:r>
          </w:p>
          <w:p>
            <w:pPr>
              <w:spacing w:after="20" w:line="280"/>
            </w:pPr>
            <w:r>
              <w:rPr>
                <w:rFonts w:ascii="Malgun Gothic" w:eastAsia="맑은 고딕" w:hAnsi="Malgun Gothic"/>
                <w:b w:val="false"/>
                <w:bCs w:val="false"/>
                <w:sz w:val="19"/>
                <w:szCs w:val="19"/>
              </w:rPr>
              <w:t xml:space="preserve">②연구비는 연구 목적 이외에 부당하게 사용하여서는 안</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된다.</w:t>
            </w:r>
          </w:p>
          <w:p>
            <w:pPr>
              <w:spacing w:after="40" w:line="280"/>
            </w:pPr>
            <w:r>
              <w:rPr>
                <w:rFonts w:ascii="Malgun Gothic" w:eastAsia="맑은 고딕" w:hAnsi="Malgun Gothic"/>
                <w:b w:val="false"/>
                <w:bCs w:val="false"/>
                <w:sz w:val="19"/>
                <w:szCs w:val="19"/>
              </w:rPr>
              <w:t xml:space="preserve">③연구비의 집행 잔액은 지원기관에서 특별히 정한 지침이 없는 경우, 간접연구경비 회계에 불입한다.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연구비의 사용</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①연구비는 실행예산의 범위 내에서 사용해야 한다.</w:t>
            </w:r>
          </w:p>
          <w:p>
            <w:pPr>
              <w:spacing w:after="20" w:line="280"/>
            </w:pPr>
            <w:r>
              <w:rPr>
                <w:rFonts w:ascii="Malgun Gothic" w:eastAsia="맑은 고딕" w:hAnsi="Malgun Gothic"/>
                <w:b w:val="false"/>
                <w:bCs w:val="false"/>
                <w:sz w:val="19"/>
                <w:szCs w:val="19"/>
              </w:rPr>
              <w:t xml:space="preserve">②연구비는 연구 목적 이외에 부당하게 사용하여서는 안</w:t>
            </w:r>
            <w:r>
              <w:rPr>
                <w:rFonts w:ascii="Malgun Gothic" w:eastAsia="맑은 고딕" w:hAnsi="Malgun Gothic"/>
                <w:b w:val="false"/>
                <w:bCs w:val="false"/>
                <w:sz w:val="19"/>
                <w:szCs w:val="19"/>
              </w:rPr>
              <w:t xml:space="preserve">된다.</w:t>
            </w:r>
          </w:p>
          <w:p>
            <w:pPr>
              <w:spacing w:after="40" w:line="280"/>
            </w:pPr>
            <w:r>
              <w:rPr>
                <w:rFonts w:ascii="Malgun Gothic" w:eastAsia="맑은 고딕" w:hAnsi="Malgun Gothic"/>
                <w:b w:val="false"/>
                <w:bCs w:val="false"/>
                <w:sz w:val="19"/>
                <w:szCs w:val="19"/>
              </w:rPr>
              <w:t xml:space="preserve">③연구비의 집행 잔액은 지원기관에서 특별히 정한 지침이 없는 경우, 간접연구경비 회계에 불입한다.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연구소 연구비의 관리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➀</w:t>
            </w:r>
            <w:r>
              <w:rPr>
                <w:rFonts w:ascii="Malgun Gothic" w:eastAsia="맑은 고딕" w:hAnsi="Malgun Gothic"/>
                <w:b w:val="false"/>
                <w:bCs w:val="false"/>
                <w:sz w:val="19"/>
                <w:szCs w:val="19"/>
              </w:rPr>
              <w:t xml:space="preserve">외부 지원기관으로부터 지원</w:t>
            </w:r>
            <w:r>
              <w:rPr>
                <w:rFonts w:ascii="Malgun Gothic" w:eastAsia="맑은 고딕" w:hAnsi="Malgun Gothic"/>
                <w:b w:val="false"/>
                <w:bCs w:val="false"/>
                <w:sz w:val="19"/>
                <w:szCs w:val="19"/>
              </w:rPr>
              <w:t xml:space="preserve">받아 연구소가 수행하는 모든 연구과제에 대하여는 그 관련사항을 관리기관에 보고 후 중앙관리해야 한다.</w:t>
            </w:r>
          </w:p>
          <w:p>
            <w:pPr>
              <w:spacing w:after="40" w:line="280"/>
            </w:pPr>
            <w:r>
              <w:rPr>
                <w:rFonts w:ascii="Malgun Gothic" w:eastAsia="맑은 고딕" w:hAnsi="Malgun Gothic"/>
                <w:b w:val="false"/>
                <w:bCs w:val="false"/>
                <w:sz w:val="19"/>
                <w:szCs w:val="19"/>
              </w:rPr>
              <w:t xml:space="preserve">➁</w:t>
            </w:r>
            <w:r>
              <w:rPr>
                <w:rFonts w:ascii="Malgun Gothic" w:eastAsia="맑은 고딕" w:hAnsi="Malgun Gothic"/>
                <w:b w:val="false"/>
                <w:bCs w:val="false"/>
                <w:sz w:val="19"/>
                <w:szCs w:val="19"/>
              </w:rPr>
              <w:t xml:space="preserve">외부 지원기관으로부터 지원</w:t>
            </w:r>
            <w:r>
              <w:rPr>
                <w:rFonts w:ascii="Malgun Gothic" w:eastAsia="맑은 고딕" w:hAnsi="Malgun Gothic"/>
                <w:b w:val="false"/>
                <w:bCs w:val="false"/>
                <w:sz w:val="19"/>
                <w:szCs w:val="19"/>
              </w:rPr>
              <w:t xml:space="preserve">받은 연구과제의 연구소 간접연구비는 과제 종료 후 6개월 내에 정산하며, 6개월이 지나면 산학협력단에 귀속시킨다.(2012년 과제부터 적용)</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연구소 연구비의 관리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➀</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외부 지원기관으로부터 지원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받아 연구소가 수행하는 모든 연구과제에 대하여는 그 관련사항을 관리기관에 보고 후 중앙관리해야 한다.</w:t>
            </w:r>
          </w:p>
          <w:p>
            <w:pPr>
              <w:spacing w:after="40" w:line="280"/>
            </w:pPr>
            <w:r>
              <w:rPr>
                <w:rFonts w:ascii="Malgun Gothic" w:eastAsia="맑은 고딕" w:hAnsi="Malgun Gothic"/>
                <w:b w:val="false"/>
                <w:bCs w:val="false"/>
                <w:sz w:val="19"/>
                <w:szCs w:val="19"/>
              </w:rPr>
              <w:t xml:space="preserve">➁</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외부 지원기관으로부터 지원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받은 연구과제의 연구소 간접연구비는 과제 종료 후 6개월 내에 정산하며, 6개월이 지나면 산학협력단에 귀속시킨다.(2012년 과제부터 적용)</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간접연구경비 회계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①관리기관은 간접연구경비 회계를 별도로 설치하여 관리 운영한다.</w:t>
            </w:r>
          </w:p>
          <w:p>
            <w:pPr>
              <w:spacing w:after="40" w:line="280"/>
            </w:pPr>
            <w:r>
              <w:rPr>
                <w:rFonts w:ascii="Malgun Gothic" w:eastAsia="맑은 고딕" w:hAnsi="Malgun Gothic"/>
                <w:b w:val="false"/>
                <w:bCs w:val="false"/>
                <w:sz w:val="19"/>
                <w:szCs w:val="19"/>
              </w:rPr>
              <w:t xml:space="preserve">②간접연구경비 회계의 관리와 운영에 관한 사항은 재원에 따라 교수연구위원회 또는 산학</w:t>
            </w:r>
            <w:r>
              <w:rPr>
                <w:rFonts w:ascii="Malgun Gothic" w:eastAsia="맑은 고딕" w:hAnsi="Malgun Gothic"/>
                <w:b w:val="false"/>
                <w:bCs w:val="false"/>
                <w:sz w:val="19"/>
                <w:szCs w:val="19"/>
              </w:rPr>
              <w:t xml:space="preserve">협력단운영위원회가 결정한다. 〈개정 2016-02-29〉</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간접연구경비 회계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①관리기관은 간접연구경비 회계를 별도로 설치하여 관리 운영한다.</w:t>
            </w:r>
          </w:p>
          <w:p>
            <w:pPr>
              <w:spacing w:after="40" w:line="280"/>
            </w:pPr>
            <w:r>
              <w:rPr>
                <w:rFonts w:ascii="Malgun Gothic" w:eastAsia="맑은 고딕" w:hAnsi="Malgun Gothic"/>
                <w:b w:val="false"/>
                <w:bCs w:val="false"/>
                <w:sz w:val="19"/>
                <w:szCs w:val="19"/>
              </w:rPr>
              <w:t xml:space="preserve">②간접연구경비 회계의 관리와 운영에 관한 사항은 재원에 따라 교수연구위원회 또는 산학</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협력단운영위원회가 결정한다. 〈개정 2016-02-29〉</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간접연구경비의 징수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교내연구비를 제외한 모든 연구비를 대상으로 한다.</w:t>
            </w:r>
          </w:p>
          <w:p>
            <w:pPr>
              <w:spacing w:after="20" w:line="280"/>
            </w:pPr>
            <w:r>
              <w:rPr>
                <w:rFonts w:ascii="Malgun Gothic" w:eastAsia="맑은 고딕" w:hAnsi="Malgun Gothic"/>
                <w:b w:val="false"/>
                <w:bCs w:val="false"/>
                <w:sz w:val="19"/>
                <w:szCs w:val="19"/>
              </w:rPr>
              <w:t xml:space="preserve">② 간접연구경비는 매년 고시되는 교육과학기술부 </w:t>
            </w:r>
            <w:r>
              <w:rPr>
                <w:rFonts w:ascii="Malgun Gothic" w:eastAsia="맑은 고딕" w:hAnsi="Malgun Gothic"/>
                <w:b w:val="false"/>
                <w:bCs w:val="false"/>
                <w:sz w:val="19"/>
                <w:szCs w:val="19"/>
                <w:u w:val="single"/>
              </w:rPr>
              <w:t xml:space="preserve">간접</w:t>
            </w:r>
            <w:r>
              <w:rPr>
                <w:rFonts w:ascii="Malgun Gothic" w:eastAsia="맑은 고딕" w:hAnsi="Malgun Gothic"/>
                <w:b w:val="false"/>
                <w:bCs w:val="false"/>
                <w:sz w:val="19"/>
                <w:szCs w:val="19"/>
              </w:rPr>
              <w:t xml:space="preserve">연구</w:t>
            </w:r>
            <w:r>
              <w:rPr>
                <w:rFonts w:ascii="Malgun Gothic" w:eastAsia="맑은 고딕" w:hAnsi="Malgun Gothic"/>
                <w:b w:val="false"/>
                <w:bCs w:val="false"/>
                <w:sz w:val="19"/>
                <w:szCs w:val="19"/>
              </w:rPr>
              <w:t xml:space="preserve">경비 기준율에 따라 징수한다.</w:t>
            </w:r>
          </w:p>
          <w:p>
            <w:pPr>
              <w:spacing w:after="20" w:line="280"/>
            </w:pPr>
            <w:r>
              <w:rPr>
                <w:rFonts w:ascii="Malgun Gothic" w:eastAsia="맑은 고딕" w:hAnsi="Malgun Gothic"/>
                <w:b w:val="false"/>
                <w:bCs w:val="false"/>
                <w:sz w:val="19"/>
                <w:szCs w:val="19"/>
              </w:rPr>
              <w:t xml:space="preserve">③ 교육과학기술부 고시 </w:t>
            </w:r>
            <w:r>
              <w:rPr>
                <w:rFonts w:ascii="Malgun Gothic" w:eastAsia="맑은 고딕" w:hAnsi="Malgun Gothic"/>
                <w:b w:val="false"/>
                <w:bCs w:val="false"/>
                <w:sz w:val="19"/>
                <w:szCs w:val="19"/>
                <w:u w:val="single"/>
              </w:rPr>
              <w:t xml:space="preserve">간접</w:t>
            </w:r>
            <w:r>
              <w:rPr>
                <w:rFonts w:ascii="Malgun Gothic" w:eastAsia="맑은 고딕" w:hAnsi="Malgun Gothic"/>
                <w:b w:val="false"/>
                <w:bCs w:val="false"/>
                <w:sz w:val="19"/>
                <w:szCs w:val="19"/>
              </w:rPr>
              <w:t xml:space="preserve">연구</w:t>
            </w:r>
            <w:r>
              <w:rPr>
                <w:rFonts w:ascii="Malgun Gothic" w:eastAsia="맑은 고딕" w:hAnsi="Malgun Gothic"/>
                <w:b w:val="false"/>
                <w:bCs w:val="false"/>
                <w:sz w:val="19"/>
                <w:szCs w:val="19"/>
              </w:rPr>
              <w:t xml:space="preserve">경비 기준율을 따르지 않는 지원기관의 경우에는 해당 기관의 규정 또는 지침에서 정하는 최대치를 징수한다.</w:t>
            </w:r>
          </w:p>
          <w:p>
            <w:pPr>
              <w:spacing w:after="20" w:line="280"/>
            </w:pPr>
            <w:r>
              <w:rPr>
                <w:rFonts w:ascii="Malgun Gothic" w:eastAsia="맑은 고딕" w:hAnsi="Malgun Gothic"/>
                <w:b w:val="false"/>
                <w:bCs w:val="false"/>
                <w:sz w:val="19"/>
                <w:szCs w:val="19"/>
              </w:rPr>
              <w:t xml:space="preserve">④ 간접연구경비의 배분은 총</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간접비 15% 이상 징수율을 기준으로 학교(산단) 60%, 연구소 30%, 연구원 10% 이내로 배분한다. 단, 연구원은 자체 평가 지침에 따라 10% 이내에서 차등 지급한다.</w:t>
            </w:r>
          </w:p>
          <w:p>
            <w:pPr>
              <w:spacing w:after="20" w:line="280"/>
            </w:pPr>
            <w:r>
              <w:rPr>
                <w:rFonts w:ascii="Malgun Gothic" w:eastAsia="맑은 고딕" w:hAnsi="Malgun Gothic"/>
                <w:b w:val="false"/>
                <w:bCs w:val="false"/>
                <w:sz w:val="19"/>
                <w:szCs w:val="19"/>
              </w:rPr>
              <w:t xml:space="preserve">⑤ 징수된 간접비 중 일부가 연구에 직·간접적으로 투입 되는 경우(준비금, 각종</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보험, 인건비와 그에 따른 학교부담금 등)는 </w:t>
            </w:r>
            <w:r>
              <w:rPr>
                <w:rFonts w:ascii="Malgun Gothic" w:eastAsia="맑은 고딕" w:hAnsi="Malgun Gothic"/>
                <w:b w:val="false"/>
                <w:bCs w:val="false"/>
                <w:sz w:val="19"/>
                <w:szCs w:val="19"/>
                <w:u w:val="single"/>
              </w:rPr>
              <w:t xml:space="preserve">제4</w:t>
            </w:r>
            <w:r>
              <w:rPr>
                <w:rFonts w:ascii="Malgun Gothic" w:eastAsia="맑은 고딕" w:hAnsi="Malgun Gothic"/>
                <w:b w:val="false"/>
                <w:bCs w:val="false"/>
                <w:sz w:val="19"/>
                <w:szCs w:val="19"/>
              </w:rPr>
              <w:t xml:space="preserve">항의 연구원(교수)과 연구소 지급분 한도에서 하며 이를 초과할 수 없다. 단, 지원기관의 규정에 따라 보증보험료를 직접비에 편성하지 못하는 연구과제는 보증보험료를 연구소 지급분(30%)으로 처리하되, 초과하는 경우에는 산</w:t>
            </w:r>
            <w:r>
              <w:rPr>
                <w:rFonts w:ascii="Malgun Gothic" w:eastAsia="맑은 고딕" w:hAnsi="Malgun Gothic"/>
                <w:b w:val="false"/>
                <w:bCs w:val="false"/>
                <w:sz w:val="19"/>
                <w:szCs w:val="19"/>
                <w:u w:val="single"/>
              </w:rPr>
              <w:t xml:space="preserve">학협력</w:t>
            </w:r>
            <w:r>
              <w:rPr>
                <w:rFonts w:ascii="Malgun Gothic" w:eastAsia="맑은 고딕" w:hAnsi="Malgun Gothic"/>
                <w:b w:val="false"/>
                <w:bCs w:val="false"/>
                <w:sz w:val="19"/>
                <w:szCs w:val="19"/>
              </w:rPr>
              <w:t xml:space="preserve">단에서 지원한다.</w:t>
            </w:r>
          </w:p>
          <w:p>
            <w:pPr>
              <w:spacing w:after="40" w:line="280"/>
            </w:pPr>
            <w:r>
              <w:rPr>
                <w:rFonts w:ascii="Malgun Gothic" w:eastAsia="맑은 고딕" w:hAnsi="Malgun Gothic"/>
                <w:b w:val="false"/>
                <w:bCs w:val="false"/>
                <w:sz w:val="19"/>
                <w:szCs w:val="19"/>
              </w:rPr>
              <w:t xml:space="preserve">〈전문개정 2013-02-25〉〈개정 2013-12-09〉</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간접연구경비의 징수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교내연구비를 제외한 모든 연구비를 대상으로 한다.</w:t>
            </w:r>
          </w:p>
          <w:p>
            <w:pPr>
              <w:spacing w:after="20" w:line="280"/>
            </w:pPr>
            <w:r>
              <w:rPr>
                <w:rFonts w:ascii="Malgun Gothic" w:eastAsia="맑은 고딕" w:hAnsi="Malgun Gothic"/>
                <w:b w:val="false"/>
                <w:bCs w:val="false"/>
                <w:sz w:val="19"/>
                <w:szCs w:val="19"/>
              </w:rPr>
              <w:t xml:space="preserve">② 간접연구경비는 매년 고시되는 교육과학기술부 </w:t>
            </w:r>
            <w:r>
              <w:rPr>
                <w:rFonts w:ascii="Malgun Gothic" w:eastAsia="맑은 고딕" w:hAnsi="Malgun Gothic"/>
                <w:b w:val="false"/>
                <w:bCs w:val="false"/>
                <w:sz w:val="19"/>
                <w:szCs w:val="19"/>
              </w:rPr>
              <w:t xml:space="preserve">연구</w:t>
            </w:r>
            <w:r>
              <w:rPr>
                <w:rFonts w:ascii="Malgun Gothic" w:eastAsia="맑은 고딕" w:hAnsi="Malgun Gothic"/>
                <w:b w:val="false"/>
                <w:bCs w:val="false"/>
                <w:sz w:val="19"/>
                <w:szCs w:val="19"/>
                <w:u w:val="single"/>
              </w:rPr>
              <w:t xml:space="preserve">간접</w:t>
            </w:r>
            <w:r>
              <w:rPr>
                <w:rFonts w:ascii="Malgun Gothic" w:eastAsia="맑은 고딕" w:hAnsi="Malgun Gothic"/>
                <w:b w:val="false"/>
                <w:bCs w:val="false"/>
                <w:sz w:val="19"/>
                <w:szCs w:val="19"/>
              </w:rPr>
              <w:t xml:space="preserve">경비 기준율에 따라 징수한다.</w:t>
            </w:r>
          </w:p>
          <w:p>
            <w:pPr>
              <w:spacing w:after="20" w:line="280"/>
            </w:pPr>
            <w:r>
              <w:rPr>
                <w:rFonts w:ascii="Malgun Gothic" w:eastAsia="맑은 고딕" w:hAnsi="Malgun Gothic"/>
                <w:b w:val="false"/>
                <w:bCs w:val="false"/>
                <w:sz w:val="19"/>
                <w:szCs w:val="19"/>
              </w:rPr>
              <w:t xml:space="preserve">③ 교육과학기술부 고시 </w:t>
            </w:r>
            <w:r>
              <w:rPr>
                <w:rFonts w:ascii="Malgun Gothic" w:eastAsia="맑은 고딕" w:hAnsi="Malgun Gothic"/>
                <w:b w:val="false"/>
                <w:bCs w:val="false"/>
                <w:sz w:val="19"/>
                <w:szCs w:val="19"/>
              </w:rPr>
              <w:t xml:space="preserve">연구</w:t>
            </w:r>
            <w:r>
              <w:rPr>
                <w:rFonts w:ascii="Malgun Gothic" w:eastAsia="맑은 고딕" w:hAnsi="Malgun Gothic"/>
                <w:b w:val="false"/>
                <w:bCs w:val="false"/>
                <w:sz w:val="19"/>
                <w:szCs w:val="19"/>
                <w:u w:val="single"/>
              </w:rPr>
              <w:t xml:space="preserve">간접</w:t>
            </w:r>
            <w:r>
              <w:rPr>
                <w:rFonts w:ascii="Malgun Gothic" w:eastAsia="맑은 고딕" w:hAnsi="Malgun Gothic"/>
                <w:b w:val="false"/>
                <w:bCs w:val="false"/>
                <w:sz w:val="19"/>
                <w:szCs w:val="19"/>
              </w:rPr>
              <w:t xml:space="preserve">경비 기준율을 따르지 않는 지원기관의 경우에는 해당 기관의 규정 또는 지침에서 정하는 최대치를 징수한다.</w:t>
            </w:r>
          </w:p>
          <w:p>
            <w:pPr>
              <w:spacing w:after="20" w:line="280"/>
            </w:pPr>
            <w:r>
              <w:rPr>
                <w:rFonts w:ascii="Malgun Gothic" w:eastAsia="맑은 고딕" w:hAnsi="Malgun Gothic"/>
                <w:b w:val="false"/>
                <w:bCs w:val="false"/>
                <w:sz w:val="19"/>
                <w:szCs w:val="19"/>
              </w:rPr>
              <w:t xml:space="preserve">④ 간접연구경비의 배분은 총</w:t>
            </w:r>
            <w:r>
              <w:rPr>
                <w:rFonts w:ascii="Malgun Gothic" w:eastAsia="맑은 고딕" w:hAnsi="Malgun Gothic"/>
                <w:b w:val="false"/>
                <w:bCs w:val="false"/>
                <w:sz w:val="19"/>
                <w:szCs w:val="19"/>
              </w:rPr>
              <w:t xml:space="preserve">간접비 15% 이상 징수율을 기준으로 학교(산단) 60%, 연구소 30%, 연구원 10% 이내로 배분한다. 단, 연구원은 자체 평가 지침에 따라 10% 이내에서 차등 지급한다.</w:t>
            </w:r>
          </w:p>
          <w:p>
            <w:pPr>
              <w:spacing w:after="20" w:line="280"/>
            </w:pPr>
            <w:r>
              <w:rPr>
                <w:rFonts w:ascii="Malgun Gothic" w:eastAsia="맑은 고딕" w:hAnsi="Malgun Gothic"/>
                <w:b w:val="false"/>
                <w:bCs w:val="false"/>
                <w:sz w:val="19"/>
                <w:szCs w:val="19"/>
              </w:rPr>
              <w:t xml:space="preserve">⑤ 징수된 간접비 중 일부가 연구에 직·간접적으로 투입 되는 경우(준비금, 각종</w:t>
            </w:r>
            <w:r>
              <w:rPr>
                <w:rFonts w:ascii="Malgun Gothic" w:eastAsia="맑은 고딕" w:hAnsi="Malgun Gothic"/>
                <w:b w:val="false"/>
                <w:bCs w:val="false"/>
                <w:sz w:val="19"/>
                <w:szCs w:val="19"/>
              </w:rPr>
              <w:t xml:space="preserve">보험, 인건비와 그에 따른 학교부담금 등)는 </w:t>
            </w:r>
            <w:r>
              <w:rPr>
                <w:rFonts w:ascii="Malgun Gothic" w:eastAsia="맑은 고딕" w:hAnsi="Malgun Gothic"/>
                <w:b w:val="false"/>
                <w:bCs w:val="false"/>
                <w:sz w:val="19"/>
                <w:szCs w:val="19"/>
                <w:u w:val="single"/>
              </w:rPr>
              <w:t xml:space="preserve">④</w:t>
            </w:r>
            <w:r>
              <w:rPr>
                <w:rFonts w:ascii="Malgun Gothic" w:eastAsia="맑은 고딕" w:hAnsi="Malgun Gothic"/>
                <w:b w:val="false"/>
                <w:bCs w:val="false"/>
                <w:sz w:val="19"/>
                <w:szCs w:val="19"/>
              </w:rPr>
              <w:t xml:space="preserve">항의 연구원(교수)과 연구소 지급분 한도에서 하며 이를 초과할 수 없다. 단, 지원기관의 규정에 따라 보증보험료를 직접비에 편성하지 못하는 연구과제는 보증보험료를 연구소 지급분(30%)으로 처리하되, 초과하는 경우에는 산</w:t>
            </w:r>
            <w:r>
              <w:rPr>
                <w:rFonts w:ascii="Malgun Gothic" w:eastAsia="맑은 고딕" w:hAnsi="Malgun Gothic"/>
                <w:b w:val="false"/>
                <w:bCs w:val="false"/>
                <w:sz w:val="19"/>
                <w:szCs w:val="19"/>
              </w:rPr>
              <w:t xml:space="preserve">단에서 지원한다.</w:t>
            </w:r>
          </w:p>
          <w:p>
            <w:pPr>
              <w:spacing w:after="40" w:line="280"/>
            </w:pPr>
            <w:r>
              <w:rPr>
                <w:rFonts w:ascii="Malgun Gothic" w:eastAsia="맑은 고딕" w:hAnsi="Malgun Gothic"/>
                <w:b w:val="false"/>
                <w:bCs w:val="false"/>
                <w:sz w:val="19"/>
                <w:szCs w:val="19"/>
              </w:rPr>
              <w:t xml:space="preserve">〈전문개정 2013-02-25〉〈개정 2013-12-09〉</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예산의 편성 및 집행</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①관리기관은 간접연구경비 예산을 편성하여 매년 1월</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말까지 관리기관장에게 제출해야 한다.</w:t>
            </w:r>
          </w:p>
          <w:p>
            <w:pPr>
              <w:spacing w:after="20" w:line="280"/>
            </w:pPr>
            <w:r>
              <w:rPr>
                <w:rFonts w:ascii="Malgun Gothic" w:eastAsia="맑은 고딕" w:hAnsi="Malgun Gothic"/>
                <w:b w:val="false"/>
                <w:bCs w:val="false"/>
                <w:sz w:val="19"/>
                <w:szCs w:val="19"/>
              </w:rPr>
              <w:t xml:space="preserve">②관리기관은 추가경정예산을 편성할 수 있으며, 이를 관리기관장에게 제출해야 한다.</w:t>
            </w:r>
          </w:p>
          <w:p>
            <w:pPr>
              <w:spacing w:after="40" w:line="280"/>
            </w:pPr>
            <w:r>
              <w:rPr>
                <w:rFonts w:ascii="Malgun Gothic" w:eastAsia="맑은 고딕" w:hAnsi="Malgun Gothic"/>
                <w:b w:val="false"/>
                <w:bCs w:val="false"/>
                <w:sz w:val="19"/>
                <w:szCs w:val="19"/>
              </w:rPr>
              <w:t xml:space="preserve">③관리기관장은 예산 내용 중 부당한 사항이 있을 때에는 이의 시정을 요구할 수 있으며, 관리기관은 이에 따라야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예산의 편성 및 집행</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①관리기관은 간접연구경비 예산을 편성하여 매년 1월</w:t>
            </w:r>
            <w:r>
              <w:rPr>
                <w:rFonts w:ascii="Malgun Gothic" w:eastAsia="맑은 고딕" w:hAnsi="Malgun Gothic"/>
                <w:b w:val="false"/>
                <w:bCs w:val="false"/>
                <w:sz w:val="19"/>
                <w:szCs w:val="19"/>
              </w:rPr>
              <w:t xml:space="preserve">말까지 관리기관장에게 제출해야 한다.</w:t>
            </w:r>
          </w:p>
          <w:p>
            <w:pPr>
              <w:spacing w:after="20" w:line="280"/>
            </w:pPr>
            <w:r>
              <w:rPr>
                <w:rFonts w:ascii="Malgun Gothic" w:eastAsia="맑은 고딕" w:hAnsi="Malgun Gothic"/>
                <w:b w:val="false"/>
                <w:bCs w:val="false"/>
                <w:sz w:val="19"/>
                <w:szCs w:val="19"/>
              </w:rPr>
              <w:t xml:space="preserve">②관리기관은 추가경정예산을 편성할 수 있으며, 이를 관리기관장에게 제출해야 한다.</w:t>
            </w:r>
          </w:p>
          <w:p>
            <w:pPr>
              <w:spacing w:after="40" w:line="280"/>
            </w:pPr>
            <w:r>
              <w:rPr>
                <w:rFonts w:ascii="Malgun Gothic" w:eastAsia="맑은 고딕" w:hAnsi="Malgun Gothic"/>
                <w:b w:val="false"/>
                <w:bCs w:val="false"/>
                <w:sz w:val="19"/>
                <w:szCs w:val="19"/>
              </w:rPr>
              <w:t xml:space="preserve">③관리기관장은 예산 내용 중 부당한 사항이 있을 때에는 이의 시정을 요구할 수 있으며, 관리기관은 이에 따라야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장부의 비치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①관리기관 및 연구책임자는 연구비 지급 및 사용에 따르는 각종 경리 장부 및 예금통장과 지출 관계 증</w:t>
            </w:r>
            <w:r>
              <w:rPr>
                <w:rFonts w:ascii="Malgun Gothic" w:eastAsia="맑은 고딕" w:hAnsi="Malgun Gothic"/>
                <w:b w:val="false"/>
                <w:bCs w:val="false"/>
                <w:sz w:val="19"/>
                <w:szCs w:val="19"/>
                <w:u w:val="single"/>
              </w:rPr>
              <w:t xml:space="preserve">빙</w:t>
            </w:r>
            <w:r>
              <w:rPr>
                <w:rFonts w:ascii="Malgun Gothic" w:eastAsia="맑은 고딕" w:hAnsi="Malgun Gothic"/>
                <w:b w:val="false"/>
                <w:bCs w:val="false"/>
                <w:sz w:val="19"/>
                <w:szCs w:val="19"/>
              </w:rPr>
              <w:t xml:space="preserve">서류를 비치</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관리해야 한다.</w:t>
            </w:r>
          </w:p>
          <w:p>
            <w:pPr>
              <w:spacing w:after="40" w:line="280"/>
            </w:pPr>
            <w:r>
              <w:rPr>
                <w:rFonts w:ascii="Malgun Gothic" w:eastAsia="맑은 고딕" w:hAnsi="Malgun Gothic"/>
                <w:b w:val="false"/>
                <w:bCs w:val="false"/>
                <w:sz w:val="19"/>
                <w:szCs w:val="19"/>
              </w:rPr>
              <w:t xml:space="preserve">②연구비의 수입</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지출 상황은 연구비 지원기관, 연구비 수혜년도, 연구 책임자, 연구과제별로 그 내용을 구분하여 기재한다.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장부의 비치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①관리기관 및 연구책임자는 연구비 지급 및 사용에 따르는 각종 경리 장부 및 예금통장과 지출 관계 증</w:t>
            </w:r>
            <w:r>
              <w:rPr>
                <w:rFonts w:ascii="Malgun Gothic" w:eastAsia="맑은 고딕" w:hAnsi="Malgun Gothic"/>
                <w:b w:val="false"/>
                <w:bCs w:val="false"/>
                <w:sz w:val="19"/>
                <w:szCs w:val="19"/>
                <w:u w:val="single"/>
              </w:rPr>
              <w:t xml:space="preserve">비</w:t>
            </w:r>
            <w:r>
              <w:rPr>
                <w:rFonts w:ascii="Malgun Gothic" w:eastAsia="맑은 고딕" w:hAnsi="Malgun Gothic"/>
                <w:b w:val="false"/>
                <w:bCs w:val="false"/>
                <w:sz w:val="19"/>
                <w:szCs w:val="19"/>
              </w:rPr>
              <w:t xml:space="preserve">서류를 비치</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관리해야 한다.</w:t>
            </w:r>
          </w:p>
          <w:p>
            <w:pPr>
              <w:spacing w:after="40" w:line="280"/>
            </w:pPr>
            <w:r>
              <w:rPr>
                <w:rFonts w:ascii="Malgun Gothic" w:eastAsia="맑은 고딕" w:hAnsi="Malgun Gothic"/>
                <w:b w:val="false"/>
                <w:bCs w:val="false"/>
                <w:sz w:val="19"/>
                <w:szCs w:val="19"/>
              </w:rPr>
              <w:t xml:space="preserve">②연구비의 수입</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지출 상황은 연구비 지원기관, 연구비 수혜년도, 연구 책임자, 연구과제별로 그 내용을 구분하여 기재한다.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위원회의 설치</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연구비 및 간접연구경비의 관리</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운영에 관한 중요 사항을 심의하기 위하여 삼육대학교 교수연구위원회를 둔다. 〈개정 2016-02-29〉</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위원회의 설치</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연구비 및 간접연구경비의 관리</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운영에 관한 중요 사항을 심의하기 위하여 삼육대학교 교수연구위원회를 둔다. 〈개정 2016-02-29〉</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이자</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연구비 및 간접연구경비의 관리</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운영 중에 발생한 이자는 간접연구경비 회계에 통합하여 관리한다.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이자</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연구비 및 간접연구경비의 관리</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운영 중에 발생한 이자는 간접연구경비 회계에 통합하여 관리한다.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 기자재 구입</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①연구책임자가 연구수행을 위하여 필요한 연구용 기자재를 구입하고자 하는 경우에는 연구용 기자재 구입신청서(</w:t>
            </w:r>
            <w:r>
              <w:rPr>
                <w:rFonts w:ascii="Malgun Gothic" w:eastAsia="맑은 고딕" w:hAnsi="Malgun Gothic"/>
                <w:b w:val="false"/>
                <w:bCs w:val="false"/>
                <w:sz w:val="19"/>
                <w:szCs w:val="19"/>
                <w:u w:val="single"/>
              </w:rPr>
              <w:t xml:space="preserve">별표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9</w:t>
            </w:r>
            <w:r>
              <w:rPr>
                <w:rFonts w:ascii="Malgun Gothic" w:eastAsia="맑은 고딕" w:hAnsi="Malgun Gothic"/>
                <w:b w:val="false"/>
                <w:bCs w:val="false"/>
                <w:sz w:val="19"/>
                <w:szCs w:val="19"/>
              </w:rPr>
              <w:t xml:space="preserve">)를 관리기관에 제출해야 한다.</w:t>
            </w:r>
          </w:p>
          <w:p>
            <w:pPr>
              <w:spacing w:after="20" w:line="280"/>
            </w:pPr>
            <w:r>
              <w:rPr>
                <w:rFonts w:ascii="Malgun Gothic" w:eastAsia="맑은 고딕" w:hAnsi="Malgun Gothic"/>
                <w:b w:val="false"/>
                <w:bCs w:val="false"/>
                <w:sz w:val="19"/>
                <w:szCs w:val="19"/>
              </w:rPr>
              <w:t xml:space="preserve">②연구용 기자재는 본 대학교의 물품구입 규정이 정하는 바에 따라 구입하는 것을 원칙으로 한다.</w:t>
            </w:r>
          </w:p>
          <w:p>
            <w:pPr>
              <w:spacing w:after="40" w:line="280"/>
            </w:pPr>
            <w:r>
              <w:rPr>
                <w:rFonts w:ascii="Malgun Gothic" w:eastAsia="맑은 고딕" w:hAnsi="Malgun Gothic"/>
                <w:b w:val="false"/>
                <w:bCs w:val="false"/>
                <w:sz w:val="19"/>
                <w:szCs w:val="19"/>
              </w:rPr>
              <w:t xml:space="preserve">③연구용 기자재 대금이 소액(100만</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원 이하)인 경우 또는 수행</w:t>
            </w:r>
            <w:r>
              <w:rPr>
                <w:rFonts w:ascii="Malgun Gothic" w:eastAsia="맑은 고딕" w:hAnsi="Malgun Gothic"/>
                <w:b w:val="false"/>
                <w:bCs w:val="false"/>
                <w:sz w:val="19"/>
                <w:szCs w:val="19"/>
              </w:rPr>
              <w:t xml:space="preserve">상 긴급을 요하는 경우에는 관리기관장의 승인을 득한 후 연구책임자가 직접 구입할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 기자재 구입</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①연구책임자가 연구수행을 위하여 필요한 연구용 기자재를 구입하고자 하는 경우에는 연구용 기자재 구입신청서(</w:t>
            </w:r>
            <w:r>
              <w:rPr>
                <w:rFonts w:ascii="Malgun Gothic" w:eastAsia="맑은 고딕" w:hAnsi="Malgun Gothic"/>
                <w:b w:val="false"/>
                <w:bCs w:val="false"/>
                <w:sz w:val="19"/>
                <w:szCs w:val="19"/>
                <w:u w:val="single"/>
              </w:rPr>
              <w:t xml:space="preserve">서식</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 </w:t>
            </w:r>
            <w:r>
              <w:rPr>
                <w:rFonts w:ascii="Malgun Gothic" w:eastAsia="맑은 고딕" w:hAnsi="Malgun Gothic"/>
                <w:b w:val="false"/>
                <w:bCs w:val="false"/>
                <w:sz w:val="19"/>
                <w:szCs w:val="19"/>
              </w:rPr>
              <w:t xml:space="preserve">9</w:t>
            </w:r>
            <w:r>
              <w:rPr>
                <w:rFonts w:ascii="Malgun Gothic" w:eastAsia="맑은 고딕" w:hAnsi="Malgun Gothic"/>
                <w:b w:val="false"/>
                <w:bCs w:val="false"/>
                <w:sz w:val="19"/>
                <w:szCs w:val="19"/>
                <w:u w:val="single"/>
              </w:rPr>
              <w:t xml:space="preserve">호</w:t>
            </w:r>
            <w:r>
              <w:rPr>
                <w:rFonts w:ascii="Malgun Gothic" w:eastAsia="맑은 고딕" w:hAnsi="Malgun Gothic"/>
                <w:b w:val="false"/>
                <w:bCs w:val="false"/>
                <w:sz w:val="19"/>
                <w:szCs w:val="19"/>
              </w:rPr>
              <w:t xml:space="preserve">)를 관리기관에 제출해야 한다.</w:t>
            </w:r>
          </w:p>
          <w:p>
            <w:pPr>
              <w:spacing w:after="20" w:line="280"/>
            </w:pPr>
            <w:r>
              <w:rPr>
                <w:rFonts w:ascii="Malgun Gothic" w:eastAsia="맑은 고딕" w:hAnsi="Malgun Gothic"/>
                <w:b w:val="false"/>
                <w:bCs w:val="false"/>
                <w:sz w:val="19"/>
                <w:szCs w:val="19"/>
              </w:rPr>
              <w:t xml:space="preserve">②연구용 기자재는 본 대학교의 물품구입 규정이 정하는 바에 따라 구입하는 것을 원칙으로 한다.</w:t>
            </w:r>
          </w:p>
          <w:p>
            <w:pPr>
              <w:spacing w:after="40" w:line="280"/>
            </w:pPr>
            <w:r>
              <w:rPr>
                <w:rFonts w:ascii="Malgun Gothic" w:eastAsia="맑은 고딕" w:hAnsi="Malgun Gothic"/>
                <w:b w:val="false"/>
                <w:bCs w:val="false"/>
                <w:sz w:val="19"/>
                <w:szCs w:val="19"/>
              </w:rPr>
              <w:t xml:space="preserve">③연구용 기자재 대금이 소액(100만</w:t>
            </w:r>
            <w:r>
              <w:rPr>
                <w:rFonts w:ascii="Malgun Gothic" w:eastAsia="맑은 고딕" w:hAnsi="Malgun Gothic"/>
                <w:b w:val="false"/>
                <w:bCs w:val="false"/>
                <w:sz w:val="19"/>
                <w:szCs w:val="19"/>
              </w:rPr>
              <w:t xml:space="preserve">원 이하)인 경우 또는 수행</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상 긴급을 요하는 경우에는 관리기관장의 승인을 득한 후 연구책임자가 직접 구입할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비품의 귀속</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①연구비로 구입한 연구 기자재와 비품은 연구 종료 시 본교에 귀속 조치해야 한다.</w:t>
            </w:r>
          </w:p>
          <w:p>
            <w:pPr>
              <w:spacing w:after="20" w:line="280"/>
            </w:pPr>
            <w:r>
              <w:rPr>
                <w:rFonts w:ascii="Malgun Gothic" w:eastAsia="맑은 고딕" w:hAnsi="Malgun Gothic"/>
                <w:b w:val="false"/>
                <w:bCs w:val="false"/>
                <w:sz w:val="19"/>
                <w:szCs w:val="19"/>
              </w:rPr>
              <w:t xml:space="preserve">②간접연구경비로 구입한 연구 기자재와 비품은 본 대학교에 귀속된다.</w:t>
            </w:r>
          </w:p>
          <w:p>
            <w:pPr>
              <w:spacing w:after="40" w:line="280"/>
            </w:pPr>
            <w:r>
              <w:rPr>
                <w:rFonts w:ascii="Malgun Gothic" w:eastAsia="맑은 고딕" w:hAnsi="Malgun Gothic"/>
                <w:b w:val="false"/>
                <w:bCs w:val="false"/>
                <w:sz w:val="19"/>
                <w:szCs w:val="19"/>
              </w:rPr>
              <w:t xml:space="preserve">③연구책임자는 귀속되는 비품의 목록(</w:t>
            </w:r>
            <w:r>
              <w:rPr>
                <w:rFonts w:ascii="Malgun Gothic" w:eastAsia="맑은 고딕" w:hAnsi="Malgun Gothic"/>
                <w:b w:val="false"/>
                <w:bCs w:val="false"/>
                <w:sz w:val="19"/>
                <w:szCs w:val="19"/>
                <w:u w:val="single"/>
              </w:rPr>
              <w:t xml:space="preserve">별표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10</w:t>
            </w:r>
            <w:r>
              <w:rPr>
                <w:rFonts w:ascii="Malgun Gothic" w:eastAsia="맑은 고딕" w:hAnsi="Malgun Gothic"/>
                <w:b w:val="false"/>
                <w:bCs w:val="false"/>
                <w:sz w:val="19"/>
                <w:szCs w:val="19"/>
              </w:rPr>
              <w:t xml:space="preserve">)을 작성하여 제출해야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비품의 귀속</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①연구비로 구입한 연구 기자재와 비품은 연구 종료 시 본교에 귀속 조치해야 한다.</w:t>
            </w:r>
          </w:p>
          <w:p>
            <w:pPr>
              <w:spacing w:after="20" w:line="280"/>
            </w:pPr>
            <w:r>
              <w:rPr>
                <w:rFonts w:ascii="Malgun Gothic" w:eastAsia="맑은 고딕" w:hAnsi="Malgun Gothic"/>
                <w:b w:val="false"/>
                <w:bCs w:val="false"/>
                <w:sz w:val="19"/>
                <w:szCs w:val="19"/>
              </w:rPr>
              <w:t xml:space="preserve">②간접연구경비로 구입한 연구 기자재와 비품은 본 대학교에 귀속된다.</w:t>
            </w:r>
          </w:p>
          <w:p>
            <w:pPr>
              <w:spacing w:after="40" w:line="280"/>
            </w:pPr>
            <w:r>
              <w:rPr>
                <w:rFonts w:ascii="Malgun Gothic" w:eastAsia="맑은 고딕" w:hAnsi="Malgun Gothic"/>
                <w:b w:val="false"/>
                <w:bCs w:val="false"/>
                <w:sz w:val="19"/>
                <w:szCs w:val="19"/>
              </w:rPr>
              <w:t xml:space="preserve">③연구책임자는 귀속되는 비품의 목록(</w:t>
            </w:r>
            <w:r>
              <w:rPr>
                <w:rFonts w:ascii="Malgun Gothic" w:eastAsia="맑은 고딕" w:hAnsi="Malgun Gothic"/>
                <w:b w:val="false"/>
                <w:bCs w:val="false"/>
                <w:sz w:val="19"/>
                <w:szCs w:val="19"/>
                <w:u w:val="single"/>
              </w:rPr>
              <w:t xml:space="preserve">서식</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 </w:t>
            </w:r>
            <w:r>
              <w:rPr>
                <w:rFonts w:ascii="Malgun Gothic" w:eastAsia="맑은 고딕" w:hAnsi="Malgun Gothic"/>
                <w:b w:val="false"/>
                <w:bCs w:val="false"/>
                <w:sz w:val="19"/>
                <w:szCs w:val="19"/>
              </w:rPr>
              <w:t xml:space="preserve">10</w:t>
            </w:r>
            <w:r>
              <w:rPr>
                <w:rFonts w:ascii="Malgun Gothic" w:eastAsia="맑은 고딕" w:hAnsi="Malgun Gothic"/>
                <w:b w:val="false"/>
                <w:bCs w:val="false"/>
                <w:sz w:val="19"/>
                <w:szCs w:val="19"/>
                <w:u w:val="single"/>
              </w:rPr>
              <w:t xml:space="preserve"> 호</w:t>
            </w:r>
            <w:r>
              <w:rPr>
                <w:rFonts w:ascii="Malgun Gothic" w:eastAsia="맑은 고딕" w:hAnsi="Malgun Gothic"/>
                <w:b w:val="false"/>
                <w:bCs w:val="false"/>
                <w:sz w:val="19"/>
                <w:szCs w:val="19"/>
              </w:rPr>
              <w:t xml:space="preserve">)을 작성하여 제출해야 한다.</w:t>
            </w:r>
          </w:p>
        </w:tc>
      </w:tr>
    </w:tbl>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Malgun Gothic" w:eastAsia="맑은 고딕" w:hAnsi="Malgun Gothic"/>
        <w:color w:val="5B6470"/>
        <w:sz w:val="15"/>
        <w:szCs w:val="15"/>
      </w:rPr>
      <w:t xml:space="preserve">「연구비 관리 규정」 신구조문대비표 · </w:t>
    </w:r>
    <w:r>
      <w:rPr>
        <w:color w:val="5B6470"/>
        <w:sz w:val="15"/>
        <w:szCs w:val="15"/>
      </w:rPr>
      <w:fldChar w:fldCharType="begin"/>
      <w:instrText xml:space="preserve">PAGE</w:instrText>
      <w:fldChar w:fldCharType="separate"/>
      <w:fldChar w:fldCharType="end"/>
    </w:r>
    <w:r>
      <w:rPr>
        <w:color w:val="5B6470"/>
        <w:sz w:val="15"/>
        <w:szCs w:val="15"/>
      </w:rPr>
      <w:t xml:space="preserve">/</w:t>
    </w:r>
    <w:r>
      <w:rPr>
        <w:color w:val="5B6470"/>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algun Gothic" w:eastAsia="맑은 고딕" w:hAnsi="Malgun Gothic"/>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「연구비 관리 규정」 신구조문대비표</dc:title>
  <dc:creator>삼육대학교 규정시스템</dc:creator>
  <cp:lastModifiedBy>Un-named</cp:lastModifiedBy>
  <cp:revision>1</cp:revision>
  <dcterms:created xsi:type="dcterms:W3CDTF">2026-10-21T12:18:33.749Z</dcterms:created>
  <dcterms:modified xsi:type="dcterms:W3CDTF">2026-10-21T12:18:33.749Z</dcterms:modified>
</cp:coreProperties>
</file>

<file path=docProps/custom.xml><?xml version="1.0" encoding="utf-8"?>
<Properties xmlns="http://schemas.openxmlformats.org/officeDocument/2006/custom-properties" xmlns:vt="http://schemas.openxmlformats.org/officeDocument/2006/docPropsVTypes"/>
</file>