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2021. 9. 13. 개정 판 (시행 2021. 8. 1.) → 2021. 12. 27. 개정 판 (시행 2022. 1.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https://suleap.syu.my/r/196/compare?from=1210&amp;to=1238 · 내려받은 때 2026. 10. 22. 오후 1:12:18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40" w:line="280"/>
            </w:pPr>
            <w:r>
              <w:rPr>
                <w:rFonts w:ascii="Malgun Gothic" w:eastAsia="맑은 고딕" w:hAnsi="Malgun Gothic"/>
                <w:b w:val="false"/>
                <w:bCs w:val="false"/>
                <w:sz w:val="19"/>
                <w:szCs w:val="19"/>
              </w:rPr>
              <w:t xml:space="preserve">[본조신설: 2021.04.19.]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u w:val="single"/>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한다.〈신설 2021-12-27〉</w:t>
            </w:r>
          </w:p>
          <w:p>
            <w:pPr>
              <w:spacing w:after="20" w:line="280"/>
            </w:pPr>
            <w:r>
              <w:rPr>
                <w:rFonts w:ascii="Malgun Gothic" w:eastAsia="맑은 고딕" w:hAnsi="Malgun Gothic"/>
                <w:b w:val="false"/>
                <w:bCs w:val="false"/>
                <w:sz w:val="19"/>
                <w:szCs w:val="19"/>
                <w:u w:val="single"/>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u w:val="single"/>
              </w:rPr>
              <w:t xml:space="preserve">2. 연구 수행 중 특수관계인이 해당 연구과제에 참여하여 얻은 정보와 데이터, 노하우 등을 체계적으로 연구노트에 기록하고 보관하여야 한다.</w:t>
            </w:r>
          </w:p>
          <w:p>
            <w:pPr>
              <w:spacing w:after="20" w:line="280"/>
            </w:pPr>
            <w:r>
              <w:rPr>
                <w:rFonts w:ascii="Malgun Gothic" w:eastAsia="맑은 고딕" w:hAnsi="Malgun Gothic"/>
                <w:b w:val="false"/>
                <w:bCs w:val="false"/>
                <w:sz w:val="19"/>
                <w:szCs w:val="19"/>
                <w:u w:val="single"/>
              </w:rPr>
              <w:t xml:space="preserve">3. 공저 논문 발표 전 대학 및 학술단체에 관련 사실을 사전에 알려야 한다.</w:t>
            </w:r>
          </w:p>
          <w:p>
            <w:pPr>
              <w:spacing w:after="40" w:line="280"/>
            </w:pPr>
            <w:r>
              <w:rPr>
                <w:rFonts w:ascii="Malgun Gothic" w:eastAsia="맑은 고딕" w:hAnsi="Malgun Gothic"/>
                <w:b w:val="false"/>
                <w:bCs w:val="false"/>
                <w:sz w:val="19"/>
                <w:szCs w:val="19"/>
              </w:rPr>
              <w:t xml:space="preserve">[본조신설: 2021.04.19.]</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「연구윤리 운영지침」 일부를 다음과 같이 개정한다.</w:t>
      </w:r>
    </w:p>
    <w:p>
      <w:pPr>
        <w:spacing w:after="80" w:line="300"/>
        <w:jc w:val="left"/>
      </w:pPr>
      <w:r>
        <w:rPr>
          <w:rFonts w:ascii="Malgun Gothic" w:eastAsia="맑은 고딕" w:hAnsi="Malgun Gothic"/>
        </w:rPr>
        <w:t xml:space="preserve">제26조를 다음과 같이 한다.</w:t>
      </w:r>
    </w:p>
    <w:p>
      <w:pPr>
        <w:spacing w:after="20" w:line="300"/>
        <w:ind w:left="280"/>
        <w:jc w:val="left"/>
      </w:pPr>
      <w:r>
        <w:rPr>
          <w:rFonts w:ascii="Malgun Gothic" w:eastAsia="맑은 고딕" w:hAnsi="Malgun Gothic"/>
        </w:rPr>
        <w:t xml:space="preserve">제26조(이해상충의 관리) 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300"/>
        <w:ind w:left="280"/>
        <w:jc w:val="left"/>
      </w:pPr>
      <w:r>
        <w:rPr>
          <w:rFonts w:ascii="Malgun Gothic" w:eastAsia="맑은 고딕" w:hAnsi="Malgun Gothic"/>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300"/>
        <w:ind w:left="280"/>
        <w:jc w:val="left"/>
      </w:pPr>
      <w:r>
        <w:rPr>
          <w:rFonts w:ascii="Malgun Gothic" w:eastAsia="맑은 고딕" w:hAnsi="Malgun Gothic"/>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300"/>
        <w:ind w:left="280"/>
        <w:jc w:val="left"/>
      </w:pPr>
      <w:r>
        <w:rPr>
          <w:rFonts w:ascii="Malgun Gothic" w:eastAsia="맑은 고딕" w:hAnsi="Malgun Gothic"/>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300"/>
        <w:ind w:left="280"/>
        <w:jc w:val="left"/>
      </w:pPr>
      <w:r>
        <w:rPr>
          <w:rFonts w:ascii="Malgun Gothic" w:eastAsia="맑은 고딕" w:hAnsi="Malgun Gothic"/>
        </w:rPr>
        <w:t xml:space="preserve">1. 연구 시작전 특수관계인의 연구 참여 계획을 대학 및 공동연구자들에게 공개해야 한다.</w:t>
      </w:r>
    </w:p>
    <w:p>
      <w:pPr>
        <w:spacing w:after="20" w:line="300"/>
        <w:ind w:left="280"/>
        <w:jc w:val="left"/>
      </w:pPr>
      <w:r>
        <w:rPr>
          <w:rFonts w:ascii="Malgun Gothic" w:eastAsia="맑은 고딕" w:hAnsi="Malgun Gothic"/>
        </w:rPr>
        <w:t xml:space="preserve">2. 연구 수행 중 특수관계인이 해당 연구과제에 참여하여 얻은 정보와 데이터, 노하우 등을 체계적으로 연구노트에 기록하고 보관하여야 한다.</w:t>
      </w:r>
    </w:p>
    <w:p>
      <w:pPr>
        <w:spacing w:after="20" w:line="300"/>
        <w:ind w:left="280"/>
        <w:jc w:val="left"/>
      </w:pPr>
      <w:r>
        <w:rPr>
          <w:rFonts w:ascii="Malgun Gothic" w:eastAsia="맑은 고딕" w:hAnsi="Malgun Gothic"/>
        </w:rPr>
        <w:t xml:space="preserve">3. 공저 논문 발표 전 대학 및 학술단체에 관련 사실을 사전에 알려야 한다.</w:t>
      </w:r>
    </w:p>
    <w:p>
      <w:pPr>
        <w:spacing w:after="80" w:line="300"/>
        <w:ind w:left="280"/>
        <w:jc w:val="left"/>
      </w:pPr>
      <w:r>
        <w:rPr>
          <w:rFonts w:ascii="Malgun Gothic" w:eastAsia="맑은 고딕" w:hAnsi="Malgun Gothic"/>
        </w:rPr>
        <w:t xml:space="preserve">[본조신설: 2021.04.19.]</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2022년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2026-10-22T04:12:18.120Z</dcterms:created>
  <dcterms:modified xsi:type="dcterms:W3CDTF">2026-10-22T04:12:18.120Z</dcterms:modified>
</cp:coreProperties>
</file>

<file path=docProps/custom.xml><?xml version="1.0" encoding="utf-8"?>
<Properties xmlns="http://schemas.openxmlformats.org/officeDocument/2006/custom-properties" xmlns:vt="http://schemas.openxmlformats.org/officeDocument/2006/docPropsVTypes"/>
</file>