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「평생교육원 규정」 신구조문대비표</w:t>
      </w:r>
    </w:p>
    <w:p>
      <w:pPr>
        <w:spacing w:after="20" w:line="300"/>
        <w:jc w:val="left"/>
      </w:pPr>
      <w:r>
        <w:rPr>
          <w:rFonts w:ascii="Malgun Gothic" w:eastAsia="맑은 고딕" w:hAnsi="Malgun Gothic"/>
          <w:color w:val="5B6470"/>
          <w:sz w:val="18"/>
          <w:szCs w:val="18"/>
        </w:rPr>
        <w:t xml:space="preserve">2004. 3. 1. 제정 판 (시행 2003. 8. 31.) → 2006. 2. 28. 개정 판 (시행 2006. 3. 1.)</w:t>
      </w:r>
    </w:p>
    <w:p>
      <w:pPr>
        <w:spacing w:after="20" w:line="300"/>
        <w:jc w:val="left"/>
      </w:pPr>
      <w:r>
        <w:rPr>
          <w:rFonts w:ascii="Malgun Gothic" w:eastAsia="맑은 고딕" w:hAnsi="Malgun Gothic"/>
          <w:color w:val="5B6470"/>
          <w:sz w:val="18"/>
          <w:szCs w:val="18"/>
        </w:rPr>
        <w:t xml:space="preserve">바뀜 19 · 신설 11 · 삭제 2 · 번호 변경 0</w:t>
      </w:r>
    </w:p>
    <w:p>
      <w:pPr>
        <w:spacing w:after="200" w:line="300"/>
        <w:jc w:val="left"/>
      </w:pPr>
      <w:r>
        <w:rPr>
          <w:rFonts w:ascii="Malgun Gothic" w:eastAsia="맑은 고딕" w:hAnsi="Malgun Gothic"/>
          <w:color w:val="5B6470"/>
          <w:sz w:val="16"/>
          <w:szCs w:val="16"/>
        </w:rPr>
        <w:t xml:space="preserve">공식 원본 law.syu.ac.kr · https://suleap.syu.my/r/227/compare?from=576&amp;to=577 · 내려받은 때 2026. 10. 22. 오후 1:10:21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명칭</w:t>
            </w:r>
            <w:r>
              <w:rPr>
                <w:rFonts w:ascii="Malgun Gothic" w:eastAsia="맑은 고딕" w:hAnsi="Malgun Gothic"/>
                <w:b/>
                <w:bCs/>
                <w:sz w:val="19"/>
                <w:szCs w:val="19"/>
                <w:u w:val="single"/>
              </w:rPr>
              <w:t xml:space="preserve"> 및 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w:t>
            </w:r>
            <w:r>
              <w:rPr>
                <w:rFonts w:ascii="Malgun Gothic" w:eastAsia="맑은 고딕" w:hAnsi="Malgun Gothic"/>
                <w:b w:val="false"/>
                <w:bCs w:val="false"/>
                <w:sz w:val="19"/>
                <w:szCs w:val="19"/>
              </w:rPr>
              <w:t xml:space="preserve">원은 삼육대학교 부설 사회교육원(이하</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원”이라</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rPr>
              <w:t xml:space="preserve">이라 칭</w:t>
            </w:r>
            <w:r>
              <w:rPr>
                <w:rFonts w:ascii="Malgun Gothic" w:eastAsia="맑은 고딕" w:hAnsi="Malgun Gothic"/>
                <w:b w:val="false"/>
                <w:bCs w:val="false"/>
                <w:sz w:val="19"/>
                <w:szCs w:val="19"/>
                <w:u w:val="single"/>
              </w:rPr>
              <w:t xml:space="preserve">하며, 삼육 교육의 이념인 지, 덕, 체의 전인적인 발달을 목표로, 성인들이 유용</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지식과 기술들을 배워 생활을 풍부하게 하고 전문 분야에서 효과적으로 일할 수 있도록 교육하고 훈련한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 각 교육 과정의 목표는 학생들로 하여금 1) 주제들을 이론적인 개념들을 통하여 사고하도록 하며, 2) 새로 배운 것들을 효과적으로 실천하는 계획을 수립하고, 3) 그 계획들을 적용하여 실천하고 발표하며 평가하도록 돕는 것이다. 이러한 모든 과정들을 통하여 학생들은 다음과 같은 점들을 기대할 수 있다. 1) 자신이 배운 것들에 대하여 책임을 지게되며, 2) 학습에 자발적이며 활동적으로 참여하게 되고, 3) 적절한 목표와 자료, 다양한 방법과 단합심을 활용하게 되며, 4) 창조적으로 모든 일을 수행하고, 5) 그들이 배운 이론들을 수행하는 데 필요한 자료들을 이용할 수 있게 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명칭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w:t>
            </w:r>
            <w:r>
              <w:rPr>
                <w:rFonts w:ascii="Malgun Gothic" w:eastAsia="맑은 고딕" w:hAnsi="Malgun Gothic"/>
                <w:b w:val="false"/>
                <w:bCs w:val="false"/>
                <w:sz w:val="19"/>
                <w:szCs w:val="19"/>
                <w:u w:val="single"/>
              </w:rPr>
              <w:t xml:space="preserve"> 교육</w:t>
            </w:r>
            <w:r>
              <w:rPr>
                <w:rFonts w:ascii="Malgun Gothic" w:eastAsia="맑은 고딕" w:hAnsi="Malgun Gothic"/>
                <w:b w:val="false"/>
                <w:bCs w:val="false"/>
                <w:sz w:val="19"/>
                <w:szCs w:val="19"/>
              </w:rPr>
              <w:t xml:space="preserve">원은 삼육대학교 부설 사회교육원(이하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원”이라</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이라 칭</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소재지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w:t>
            </w:r>
            <w:r>
              <w:rPr>
                <w:rFonts w:ascii="Malgun Gothic" w:eastAsia="맑은 고딕" w:hAnsi="Malgun Gothic"/>
                <w:b w:val="false"/>
                <w:bCs w:val="false"/>
                <w:sz w:val="19"/>
                <w:szCs w:val="19"/>
              </w:rPr>
              <w:t xml:space="preserve">원은 </w:t>
            </w:r>
            <w:r>
              <w:rPr>
                <w:rFonts w:ascii="Malgun Gothic" w:eastAsia="맑은 고딕" w:hAnsi="Malgun Gothic"/>
                <w:b w:val="false"/>
                <w:bCs w:val="false"/>
                <w:sz w:val="19"/>
                <w:szCs w:val="19"/>
                <w:u w:val="single"/>
              </w:rPr>
              <w:t xml:space="preserve">서울특별시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노원구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공릉2동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26-21번</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삼육대학</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둔</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w:t>
            </w:r>
            <w:r>
              <w:rPr>
                <w:rFonts w:ascii="Malgun Gothic" w:eastAsia="맑은 고딕" w:hAnsi="Malgun Gothic"/>
                <w:b w:val="false"/>
                <w:bCs w:val="false"/>
                <w:sz w:val="19"/>
                <w:szCs w:val="19"/>
                <w:u w:val="single"/>
              </w:rPr>
              <w:t xml:space="preserve"> 교육</w:t>
            </w:r>
            <w:r>
              <w:rPr>
                <w:rFonts w:ascii="Malgun Gothic" w:eastAsia="맑은 고딕" w:hAnsi="Malgun Gothic"/>
                <w:b w:val="false"/>
                <w:bCs w:val="false"/>
                <w:sz w:val="19"/>
                <w:szCs w:val="19"/>
              </w:rPr>
              <w:t xml:space="preserve">원은 </w:t>
            </w:r>
            <w:r>
              <w:rPr>
                <w:rFonts w:ascii="Malgun Gothic" w:eastAsia="맑은 고딕" w:hAnsi="Malgun Gothic"/>
                <w:b w:val="false"/>
                <w:bCs w:val="false"/>
                <w:sz w:val="19"/>
                <w:szCs w:val="19"/>
                <w:u w:val="single"/>
              </w:rPr>
              <w:t xml:space="preserve">삼육교육의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이념인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영․지․체의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전인적인 발달을 목표로 </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u w:val="single"/>
              </w:rPr>
              <w:t xml:space="preserve">역사회와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남녀노소 모두에게 </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육기회를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제공함으로써, 사회현장</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서의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변화와 발전에 능동적으로 대처하고 문화와 생활을 풍요롭게 하여 삶의 질을 높이는데 목적이 있</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교육 과정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원은 </w:t>
            </w:r>
            <w:r>
              <w:rPr>
                <w:rFonts w:ascii="Malgun Gothic" w:eastAsia="맑은 고딕" w:hAnsi="Malgun Gothic"/>
                <w:b w:val="false"/>
                <w:bCs w:val="false"/>
                <w:sz w:val="19"/>
                <w:szCs w:val="19"/>
                <w:u w:val="single"/>
              </w:rPr>
              <w:t xml:space="preserve">전문과정과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교양</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과정의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과정을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개설한</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위치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원은 </w:t>
            </w:r>
            <w:r>
              <w:rPr>
                <w:rFonts w:ascii="Malgun Gothic" w:eastAsia="맑은 고딕" w:hAnsi="Malgun Gothic"/>
                <w:b w:val="false"/>
                <w:bCs w:val="false"/>
                <w:sz w:val="19"/>
                <w:szCs w:val="19"/>
                <w:u w:val="single"/>
              </w:rPr>
              <w:t xml:space="preserve">서울특별시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노원구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공릉2동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26-21번지 삼</w:t>
            </w:r>
            <w:r>
              <w:rPr>
                <w:rFonts w:ascii="Malgun Gothic" w:eastAsia="맑은 고딕" w:hAnsi="Malgun Gothic"/>
                <w:b w:val="false"/>
                <w:bCs w:val="false"/>
                <w:sz w:val="19"/>
                <w:szCs w:val="19"/>
              </w:rPr>
              <w:t xml:space="preserve">육</w:t>
            </w:r>
            <w:r>
              <w:rPr>
                <w:rFonts w:ascii="Malgun Gothic" w:eastAsia="맑은 고딕" w:hAnsi="Malgun Gothic"/>
                <w:b w:val="false"/>
                <w:bCs w:val="false"/>
                <w:sz w:val="19"/>
                <w:szCs w:val="19"/>
                <w:u w:val="single"/>
              </w:rPr>
              <w:t xml:space="preserve">대학교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둔</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w:t>
            </w:r>
            <w:r>
              <w:rPr>
                <w:rFonts w:ascii="Malgun Gothic" w:eastAsia="맑은 고딕" w:hAnsi="Malgun Gothic"/>
                <w:b/>
                <w:bCs/>
                <w:sz w:val="19"/>
                <w:szCs w:val="19"/>
                <w:u w:val="single"/>
              </w:rPr>
              <w:t xml:space="preserve">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과정</w:t>
            </w:r>
            <w:r>
              <w:rPr>
                <w:rFonts w:ascii="Malgun Gothic" w:eastAsia="맑은 고딕" w:hAnsi="Malgun Gothic"/>
                <w:b w:val="false"/>
                <w:bCs w:val="false"/>
                <w:sz w:val="19"/>
                <w:szCs w:val="19"/>
                <w:u w:val="single"/>
              </w:rPr>
              <w:t xml:space="preserve">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원</w:t>
            </w:r>
            <w:r>
              <w:rPr>
                <w:rFonts w:ascii="Malgun Gothic" w:eastAsia="맑은 고딕" w:hAnsi="Malgun Gothic"/>
                <w:b w:val="false"/>
                <w:bCs w:val="false"/>
                <w:sz w:val="19"/>
                <w:szCs w:val="19"/>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원장이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교육 과</w:t>
            </w:r>
            <w:r>
              <w:rPr>
                <w:rFonts w:ascii="Malgun Gothic" w:eastAsia="맑은 고딕" w:hAnsi="Malgun Gothic"/>
                <w:b/>
                <w:bCs/>
                <w:sz w:val="19"/>
                <w:szCs w:val="19"/>
              </w:rPr>
              <w:t xml:space="preserve">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일반교양과정,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외국어</w:t>
            </w:r>
            <w:r>
              <w:rPr>
                <w:rFonts w:ascii="Malgun Gothic" w:eastAsia="맑은 고딕" w:hAnsi="Malgun Gothic"/>
                <w:b w:val="false"/>
                <w:bCs w:val="false"/>
                <w:sz w:val="19"/>
                <w:szCs w:val="19"/>
              </w:rPr>
              <w:t xml:space="preserve">과정</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전문교육과</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 학점</w:t>
            </w:r>
            <w:r>
              <w:rPr>
                <w:rFonts w:ascii="Malgun Gothic" w:eastAsia="맑은 고딕" w:hAnsi="Malgun Gothic"/>
                <w:b w:val="false"/>
                <w:bCs w:val="false"/>
                <w:sz w:val="19"/>
                <w:szCs w:val="19"/>
              </w:rPr>
              <w:t xml:space="preserve">은</w:t>
            </w:r>
            <w:r>
              <w:rPr>
                <w:rFonts w:ascii="Malgun Gothic" w:eastAsia="맑은 고딕" w:hAnsi="Malgun Gothic"/>
                <w:b w:val="false"/>
                <w:bCs w:val="false"/>
                <w:sz w:val="19"/>
                <w:szCs w:val="19"/>
                <w:u w:val="single"/>
              </w:rPr>
              <w:t xml:space="preserve">행제,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특별교육과정을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두며 필요시 기타교과과</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을 설치 운영할 수 있</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등록 자격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등록하고자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자의 자격</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u w:val="single"/>
              </w:rPr>
              <w:t xml:space="preserve">제한</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않는 것을 </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칙으로</w:t>
            </w:r>
            <w:r>
              <w:rPr>
                <w:rFonts w:ascii="Malgun Gothic" w:eastAsia="맑은 고딕" w:hAnsi="Malgun Gothic"/>
                <w:b w:val="false"/>
                <w:bCs w:val="false"/>
                <w:sz w:val="19"/>
                <w:szCs w:val="19"/>
              </w:rPr>
              <w:t xml:space="preserve"> 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교육 과</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의 성격상 필요</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경우에는 이를 제한할 수 있</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정원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과정별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u w:val="single"/>
              </w:rPr>
              <w:t xml:space="preserve">사회교육원장(이</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장"이라</w:t>
            </w:r>
            <w:r>
              <w:rPr>
                <w:rFonts w:ascii="Malgun Gothic" w:eastAsia="맑은 고딕" w:hAnsi="Malgun Gothic"/>
                <w:b w:val="false"/>
                <w:bCs w:val="false"/>
                <w:sz w:val="19"/>
                <w:szCs w:val="19"/>
              </w:rPr>
              <w:t xml:space="preserve"> 한다.</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등록</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전형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지원자는 원장으로부터 본원의 </w:t>
            </w:r>
            <w:r>
              <w:rPr>
                <w:rFonts w:ascii="Malgun Gothic" w:eastAsia="맑은 고딕" w:hAnsi="Malgun Gothic"/>
                <w:b w:val="false"/>
                <w:bCs w:val="false"/>
                <w:sz w:val="19"/>
                <w:szCs w:val="19"/>
              </w:rPr>
              <w:t xml:space="preserve">교육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과정을 충분히 이수</w:t>
            </w:r>
            <w:r>
              <w:rPr>
                <w:rFonts w:ascii="Malgun Gothic" w:eastAsia="맑은 고딕" w:hAnsi="Malgun Gothic"/>
                <w:b w:val="false"/>
                <w:bCs w:val="false"/>
                <w:sz w:val="19"/>
                <w:szCs w:val="19"/>
              </w:rPr>
              <w:t xml:space="preserve">할 수 있</w:t>
            </w:r>
            <w:r>
              <w:rPr>
                <w:rFonts w:ascii="Malgun Gothic" w:eastAsia="맑은 고딕" w:hAnsi="Malgun Gothic"/>
                <w:b w:val="false"/>
                <w:bCs w:val="false"/>
                <w:sz w:val="19"/>
                <w:szCs w:val="19"/>
                <w:u w:val="single"/>
              </w:rPr>
              <w:t xml:space="preserve">다고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판단되고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서류,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면접</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자료에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의거하여</w:t>
            </w:r>
            <w:r>
              <w:rPr>
                <w:rFonts w:ascii="Malgun Gothic" w:eastAsia="맑은 고딕" w:hAnsi="Malgun Gothic"/>
                <w:b w:val="false"/>
                <w:bCs w:val="false"/>
                <w:sz w:val="19"/>
                <w:szCs w:val="19"/>
              </w:rPr>
              <w:t xml:space="preserve"> 교육 과정</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수강할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허가</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받아야 </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지원</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교육</w:t>
            </w:r>
            <w:r>
              <w:rPr>
                <w:rFonts w:ascii="Malgun Gothic" w:eastAsia="맑은 고딕" w:hAnsi="Malgun Gothic"/>
                <w:b w:val="false"/>
                <w:bCs w:val="false"/>
                <w:sz w:val="19"/>
                <w:szCs w:val="19"/>
                <w:u w:val="single"/>
              </w:rPr>
              <w:t xml:space="preserve">원에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할 수 있</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자격은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제한하지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않는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것을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원칙으로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w:t>
            </w:r>
          </w:p>
          <w:p>
            <w:pPr>
              <w:spacing w:after="40" w:line="280"/>
            </w:pPr>
            <w:r>
              <w:rPr>
                <w:rFonts w:ascii="Malgun Gothic" w:eastAsia="맑은 고딕" w:hAnsi="Malgun Gothic"/>
                <w:b w:val="false"/>
                <w:bCs w:val="false"/>
                <w:sz w:val="19"/>
                <w:szCs w:val="19"/>
                <w:u w:val="single"/>
              </w:rPr>
              <w:t xml:space="preserve">다만</w:t>
            </w:r>
            <w:r>
              <w:rPr>
                <w:rFonts w:ascii="Malgun Gothic" w:eastAsia="맑은 고딕" w:hAnsi="Malgun Gothic"/>
                <w:b w:val="false"/>
                <w:bCs w:val="false"/>
                <w:sz w:val="19"/>
                <w:szCs w:val="19"/>
              </w:rPr>
              <w:t xml:space="preserve"> 교육 과정</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성격상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할 수 있</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등록 인원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원의 </w:t>
            </w:r>
            <w:r>
              <w:rPr>
                <w:rFonts w:ascii="Malgun Gothic" w:eastAsia="맑은 고딕" w:hAnsi="Malgun Gothic"/>
                <w:b w:val="false"/>
                <w:bCs w:val="false"/>
                <w:sz w:val="19"/>
                <w:szCs w:val="19"/>
              </w:rPr>
              <w:t xml:space="preserve">각 교육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과정</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30명까지 등록할 </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최소한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등</w:t>
            </w:r>
            <w:r>
              <w:rPr>
                <w:rFonts w:ascii="Malgun Gothic" w:eastAsia="맑은 고딕" w:hAnsi="Malgun Gothic"/>
                <w:b w:val="false"/>
                <w:bCs w:val="false"/>
                <w:sz w:val="19"/>
                <w:szCs w:val="19"/>
                <w:u w:val="single"/>
              </w:rPr>
              <w:t xml:space="preserve">록생수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10명이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되지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않는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과정</w:t>
            </w:r>
            <w:r>
              <w:rPr>
                <w:rFonts w:ascii="Malgun Gothic" w:eastAsia="맑은 고딕" w:hAnsi="Malgun Gothic"/>
                <w:b w:val="false"/>
                <w:bCs w:val="false"/>
                <w:sz w:val="19"/>
                <w:szCs w:val="19"/>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폐강할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선발방법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원의 </w:t>
            </w:r>
            <w:r>
              <w:rPr>
                <w:rFonts w:ascii="Malgun Gothic" w:eastAsia="맑은 고딕" w:hAnsi="Malgun Gothic"/>
                <w:b w:val="false"/>
                <w:bCs w:val="false"/>
                <w:sz w:val="19"/>
                <w:szCs w:val="19"/>
                <w:u w:val="single"/>
              </w:rPr>
              <w:t xml:space="preserve">수강생은 </w:t>
            </w:r>
            <w:r>
              <w:rPr>
                <w:rFonts w:ascii="Malgun Gothic" w:eastAsia="맑은 고딕" w:hAnsi="Malgun Gothic"/>
                <w:b w:val="false"/>
                <w:bCs w:val="false"/>
                <w:sz w:val="19"/>
                <w:szCs w:val="19"/>
              </w:rPr>
              <w:t xml:space="preserve">각 교육</w:t>
            </w:r>
            <w:r>
              <w:rPr>
                <w:rFonts w:ascii="Malgun Gothic" w:eastAsia="맑은 고딕" w:hAnsi="Malgun Gothic"/>
                <w:b w:val="false"/>
                <w:bCs w:val="false"/>
                <w:sz w:val="19"/>
                <w:szCs w:val="19"/>
              </w:rPr>
              <w:t xml:space="preserve">과정</w:t>
            </w:r>
            <w:r>
              <w:rPr>
                <w:rFonts w:ascii="Malgun Gothic" w:eastAsia="맑은 고딕" w:hAnsi="Malgun Gothic"/>
                <w:b w:val="false"/>
                <w:bCs w:val="false"/>
                <w:sz w:val="19"/>
                <w:szCs w:val="19"/>
                <w:u w:val="single"/>
              </w:rPr>
              <w:t xml:space="preserve">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학습</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능력과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서류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전형 </w:t>
            </w:r>
            <w:r>
              <w:rPr>
                <w:rFonts w:ascii="Malgun Gothic" w:eastAsia="맑은 고딕" w:hAnsi="Malgun Gothic"/>
                <w:b w:val="false"/>
                <w:bCs w:val="false"/>
                <w:sz w:val="19"/>
                <w:szCs w:val="19"/>
              </w:rPr>
              <w:t xml:space="preserve">등</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기초로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선발한다.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단 학점</w:t>
            </w:r>
            <w:r>
              <w:rPr>
                <w:rFonts w:ascii="Malgun Gothic" w:eastAsia="맑은 고딕" w:hAnsi="Malgun Gothic"/>
                <w:b w:val="false"/>
                <w:bCs w:val="false"/>
                <w:sz w:val="19"/>
                <w:szCs w:val="19"/>
              </w:rPr>
              <w:t xml:space="preserve">은</w:t>
            </w:r>
            <w:r>
              <w:rPr>
                <w:rFonts w:ascii="Malgun Gothic" w:eastAsia="맑은 고딕" w:hAnsi="Malgun Gothic"/>
                <w:b w:val="false"/>
                <w:bCs w:val="false"/>
                <w:sz w:val="19"/>
                <w:szCs w:val="19"/>
                <w:u w:val="single"/>
              </w:rPr>
              <w:t xml:space="preserve">행제에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따로 정한</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등록</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허가된 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소</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일</w:t>
            </w:r>
            <w:r>
              <w:rPr>
                <w:rFonts w:ascii="Malgun Gothic" w:eastAsia="맑은 고딕" w:hAnsi="Malgun Gothic"/>
                <w:b w:val="false"/>
                <w:bCs w:val="false"/>
                <w:sz w:val="19"/>
                <w:szCs w:val="19"/>
                <w:u w:val="single"/>
              </w:rPr>
              <w:t xml:space="preserve"> 내</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수강료를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납부해야 </w:t>
            </w:r>
            <w:r>
              <w:rPr>
                <w:rFonts w:ascii="Malgun Gothic" w:eastAsia="맑은 고딕" w:hAnsi="Malgun Gothic"/>
                <w:b w:val="false"/>
                <w:bCs w:val="false"/>
                <w:sz w:val="19"/>
                <w:szCs w:val="19"/>
              </w:rPr>
              <w:t xml:space="preserve">한다.</w:t>
            </w:r>
          </w:p>
          <w:p>
            <w:pPr>
              <w:spacing w:after="40" w:line="280"/>
            </w:pPr>
            <w:r>
              <w:rPr>
                <w:rFonts w:ascii="Malgun Gothic" w:eastAsia="맑은 고딕" w:hAnsi="Malgun Gothic"/>
                <w:b w:val="false"/>
                <w:bCs w:val="false"/>
                <w:sz w:val="19"/>
                <w:szCs w:val="19"/>
                <w:u w:val="single"/>
              </w:rPr>
              <w:t xml:space="preserve">2. 납부된 수강료는 폐강 또는 과오납의 경우를 제외하고는 반환하지 않는다.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w:t>
            </w:r>
            <w:r>
              <w:rPr>
                <w:rFonts w:ascii="Malgun Gothic" w:eastAsia="맑은 고딕" w:hAnsi="Malgun Gothic"/>
                <w:b/>
                <w:bCs/>
                <w:sz w:val="19"/>
                <w:szCs w:val="19"/>
                <w:u w:val="single"/>
              </w:rPr>
              <w:t xml:space="preserve"> 시기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교육원의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입학 및 </w:t>
            </w:r>
            <w:r>
              <w:rPr>
                <w:rFonts w:ascii="Malgun Gothic" w:eastAsia="맑은 고딕" w:hAnsi="Malgun Gothic"/>
                <w:b w:val="false"/>
                <w:bCs w:val="false"/>
                <w:sz w:val="19"/>
                <w:szCs w:val="19"/>
              </w:rPr>
              <w:t xml:space="preserve">등록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시기</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각 교육과</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일</w:t>
            </w:r>
            <w:r>
              <w:rPr>
                <w:rFonts w:ascii="Malgun Gothic" w:eastAsia="맑은 고딕" w:hAnsi="Malgun Gothic"/>
                <w:b w:val="false"/>
                <w:bCs w:val="false"/>
                <w:sz w:val="19"/>
                <w:szCs w:val="19"/>
                <w:u w:val="single"/>
              </w:rPr>
              <w:t xml:space="preserve">정</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등록이 허가된 자는 소정 기일 내에 수강료를 납부하여야 한다.</w:t>
            </w:r>
          </w:p>
          <w:p>
            <w:pPr>
              <w:spacing w:after="40" w:line="280"/>
            </w:pPr>
            <w:r>
              <w:rPr>
                <w:rFonts w:ascii="Malgun Gothic" w:eastAsia="맑은 고딕" w:hAnsi="Malgun Gothic"/>
                <w:b w:val="false"/>
                <w:bCs w:val="false"/>
                <w:sz w:val="19"/>
                <w:szCs w:val="19"/>
                <w:u w:val="single"/>
              </w:rPr>
              <w:t xml:space="preserve">2. 납부된 수강료는 폐강 또는 과오납의 경우를 제외하고는 반환하지 않는다.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학사 일정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정규 학사 일정은 본 </w:t>
            </w:r>
            <w:r>
              <w:rPr>
                <w:rFonts w:ascii="Malgun Gothic" w:eastAsia="맑은 고딕" w:hAnsi="Malgun Gothic"/>
                <w:b w:val="false"/>
                <w:bCs w:val="false"/>
                <w:sz w:val="19"/>
                <w:szCs w:val="19"/>
                <w:u w:val="single"/>
              </w:rPr>
              <w:t xml:space="preserve">대학</w:t>
            </w:r>
            <w:r>
              <w:rPr>
                <w:rFonts w:ascii="Malgun Gothic" w:eastAsia="맑은 고딕" w:hAnsi="Malgun Gothic"/>
                <w:b w:val="false"/>
                <w:bCs w:val="false"/>
                <w:sz w:val="19"/>
                <w:szCs w:val="19"/>
              </w:rPr>
              <w:t xml:space="preserve">의 학사 일정에 따라 시행</w:t>
            </w:r>
            <w:r>
              <w:rPr>
                <w:rFonts w:ascii="Malgun Gothic" w:eastAsia="맑은 고딕" w:hAnsi="Malgun Gothic"/>
                <w:b w:val="false"/>
                <w:bCs w:val="false"/>
                <w:sz w:val="19"/>
                <w:szCs w:val="19"/>
                <w:u w:val="single"/>
              </w:rPr>
              <w:t xml:space="preserve">되</w:t>
            </w:r>
            <w:r>
              <w:rPr>
                <w:rFonts w:ascii="Malgun Gothic" w:eastAsia="맑은 고딕" w:hAnsi="Malgun Gothic"/>
                <w:b w:val="false"/>
                <w:bCs w:val="false"/>
                <w:sz w:val="19"/>
                <w:szCs w:val="19"/>
              </w:rPr>
              <w:t xml:space="preserve">며 한 학기는 15주</w:t>
            </w:r>
            <w:r>
              <w:rPr>
                <w:rFonts w:ascii="Malgun Gothic" w:eastAsia="맑은 고딕" w:hAnsi="Malgun Gothic"/>
                <w:b w:val="false"/>
                <w:bCs w:val="false"/>
                <w:sz w:val="19"/>
                <w:szCs w:val="19"/>
                <w:u w:val="single"/>
              </w:rPr>
              <w:t xml:space="preserve">의 강의</w:t>
            </w:r>
            <w:r>
              <w:rPr>
                <w:rFonts w:ascii="Malgun Gothic" w:eastAsia="맑은 고딕" w:hAnsi="Malgun Gothic"/>
                <w:b w:val="false"/>
                <w:bCs w:val="false"/>
                <w:sz w:val="19"/>
                <w:szCs w:val="19"/>
              </w:rPr>
              <w:t xml:space="preserve">로 구성</w:t>
            </w:r>
            <w:r>
              <w:rPr>
                <w:rFonts w:ascii="Malgun Gothic" w:eastAsia="맑은 고딕" w:hAnsi="Malgun Gothic"/>
                <w:b w:val="false"/>
                <w:bCs w:val="false"/>
                <w:sz w:val="19"/>
                <w:szCs w:val="19"/>
                <w:u w:val="single"/>
              </w:rPr>
              <w:t xml:space="preserve">된</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학사 일정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정규 학사 일정은 본 </w:t>
            </w:r>
            <w:r>
              <w:rPr>
                <w:rFonts w:ascii="Malgun Gothic" w:eastAsia="맑은 고딕" w:hAnsi="Malgun Gothic"/>
                <w:b w:val="false"/>
                <w:bCs w:val="false"/>
                <w:sz w:val="19"/>
                <w:szCs w:val="19"/>
                <w:u w:val="single"/>
              </w:rPr>
              <w:t xml:space="preserve">교육원</w:t>
            </w:r>
            <w:r>
              <w:rPr>
                <w:rFonts w:ascii="Malgun Gothic" w:eastAsia="맑은 고딕" w:hAnsi="Malgun Gothic"/>
                <w:b w:val="false"/>
                <w:bCs w:val="false"/>
                <w:sz w:val="19"/>
                <w:szCs w:val="19"/>
              </w:rPr>
              <w:t xml:space="preserve">의 학사 일정에 따라 시행</w:t>
            </w:r>
            <w:r>
              <w:rPr>
                <w:rFonts w:ascii="Malgun Gothic" w:eastAsia="맑은 고딕" w:hAnsi="Malgun Gothic"/>
                <w:b w:val="false"/>
                <w:bCs w:val="false"/>
                <w:sz w:val="19"/>
                <w:szCs w:val="19"/>
                <w:u w:val="single"/>
              </w:rPr>
              <w:t xml:space="preserve">하</w:t>
            </w:r>
            <w:r>
              <w:rPr>
                <w:rFonts w:ascii="Malgun Gothic" w:eastAsia="맑은 고딕" w:hAnsi="Malgun Gothic"/>
                <w:b w:val="false"/>
                <w:bCs w:val="false"/>
                <w:sz w:val="19"/>
                <w:szCs w:val="19"/>
              </w:rPr>
              <w:t xml:space="preserve">며 한 학기는 15주</w:t>
            </w:r>
            <w:r>
              <w:rPr>
                <w:rFonts w:ascii="Malgun Gothic" w:eastAsia="맑은 고딕" w:hAnsi="Malgun Gothic"/>
                <w:b w:val="false"/>
                <w:bCs w:val="false"/>
                <w:sz w:val="19"/>
                <w:szCs w:val="19"/>
              </w:rPr>
              <w:t xml:space="preserve">로 구성</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교육 과정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본원의 교육 과정은 전문 과정과 교양 과정으로 나누며 각 교육 과정의 교과목은 운영위원회의 심의를 거쳐 원장이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학점의 배정 및 인정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원의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교</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u w:val="single"/>
              </w:rPr>
              <w:t xml:space="preserve">목</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이수는 수강 </w:t>
            </w:r>
            <w:r>
              <w:rPr>
                <w:rFonts w:ascii="Malgun Gothic" w:eastAsia="맑은 고딕" w:hAnsi="Malgun Gothic"/>
                <w:b w:val="false"/>
                <w:bCs w:val="false"/>
                <w:sz w:val="19"/>
                <w:szCs w:val="19"/>
              </w:rPr>
              <w:t xml:space="preserve">성</w:t>
            </w:r>
            <w:r>
              <w:rPr>
                <w:rFonts w:ascii="Malgun Gothic" w:eastAsia="맑은 고딕" w:hAnsi="Malgun Gothic"/>
                <w:b w:val="false"/>
                <w:bCs w:val="false"/>
                <w:sz w:val="19"/>
                <w:szCs w:val="19"/>
                <w:u w:val="single"/>
              </w:rPr>
              <w:t xml:space="preserve">적과 출석</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의거하여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w:t>
            </w:r>
            <w:r>
              <w:rPr>
                <w:rFonts w:ascii="Malgun Gothic" w:eastAsia="맑은 고딕" w:hAnsi="Malgun Gothic"/>
                <w:b w:val="false"/>
                <w:bCs w:val="false"/>
                <w:sz w:val="19"/>
                <w:szCs w:val="19"/>
              </w:rPr>
              <w:t xml:space="preserve">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수업연한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원의 </w:t>
            </w:r>
            <w:r>
              <w:rPr>
                <w:rFonts w:ascii="Malgun Gothic" w:eastAsia="맑은 고딕" w:hAnsi="Malgun Gothic"/>
                <w:b w:val="false"/>
                <w:bCs w:val="false"/>
                <w:sz w:val="19"/>
                <w:szCs w:val="19"/>
                <w:u w:val="single"/>
              </w:rPr>
              <w:t xml:space="preserve">수업연한은</w:t>
            </w:r>
            <w:r>
              <w:rPr>
                <w:rFonts w:ascii="Malgun Gothic" w:eastAsia="맑은 고딕" w:hAnsi="Malgun Gothic"/>
                <w:b w:val="false"/>
                <w:bCs w:val="false"/>
                <w:sz w:val="19"/>
                <w:szCs w:val="19"/>
              </w:rPr>
              <w:t xml:space="preserve"> 교</w:t>
            </w:r>
            <w:r>
              <w:rPr>
                <w:rFonts w:ascii="Malgun Gothic" w:eastAsia="맑은 고딕" w:hAnsi="Malgun Gothic"/>
                <w:b w:val="false"/>
                <w:bCs w:val="false"/>
                <w:sz w:val="19"/>
                <w:szCs w:val="19"/>
                <w:u w:val="single"/>
              </w:rPr>
              <w:t xml:space="preserve">육 </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u w:val="single"/>
              </w:rPr>
              <w:t xml:space="preserve">정</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rPr>
              <w:t xml:space="preserve">성</w:t>
            </w:r>
            <w:r>
              <w:rPr>
                <w:rFonts w:ascii="Malgun Gothic" w:eastAsia="맑은 고딕" w:hAnsi="Malgun Gothic"/>
                <w:b w:val="false"/>
                <w:bCs w:val="false"/>
                <w:sz w:val="19"/>
                <w:szCs w:val="19"/>
                <w:u w:val="single"/>
              </w:rPr>
              <w:t xml:space="preserve">격</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원장이 따로 </w:t>
            </w:r>
            <w:r>
              <w:rPr>
                <w:rFonts w:ascii="Malgun Gothic" w:eastAsia="맑은 고딕" w:hAnsi="Malgun Gothic"/>
                <w:b w:val="false"/>
                <w:bCs w:val="false"/>
                <w:sz w:val="19"/>
                <w:szCs w:val="19"/>
              </w:rPr>
              <w:t xml:space="preserve">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이수과목 및 평가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교육원의 각 영역 과정별 이수교과목, 평가 등은 운영위원회의 심의를 거쳐 원장이 정한다. 다만 학점은행제에 관한 사항은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공개강좌 및 특별 교육</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원은 필요에 따라 단기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과정, 세미나, 연수회, 공동 토의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등을 개최</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p>
            <w:pPr>
              <w:spacing w:after="4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원은 보육</w:t>
            </w:r>
            <w:r>
              <w:rPr>
                <w:rFonts w:ascii="Malgun Gothic" w:eastAsia="맑은 고딕" w:hAnsi="Malgun Gothic"/>
                <w:b w:val="false"/>
                <w:bCs w:val="false"/>
                <w:sz w:val="19"/>
                <w:szCs w:val="19"/>
                <w:u w:val="single"/>
              </w:rPr>
              <w:t xml:space="preserve"> 시설 종</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자 </w:t>
            </w:r>
            <w:r>
              <w:rPr>
                <w:rFonts w:ascii="Malgun Gothic" w:eastAsia="맑은 고딕" w:hAnsi="Malgun Gothic"/>
                <w:b w:val="false"/>
                <w:bCs w:val="false"/>
                <w:sz w:val="19"/>
                <w:szCs w:val="19"/>
              </w:rPr>
              <w:t xml:space="preserve">교육</w:t>
            </w:r>
            <w:r>
              <w:rPr>
                <w:rFonts w:ascii="Malgun Gothic" w:eastAsia="맑은 고딕" w:hAnsi="Malgun Gothic"/>
                <w:b w:val="false"/>
                <w:bCs w:val="false"/>
                <w:sz w:val="19"/>
                <w:szCs w:val="19"/>
                <w:u w:val="single"/>
              </w:rPr>
              <w:t xml:space="preserve"> 훈련원</w:t>
            </w:r>
            <w:r>
              <w:rPr>
                <w:rFonts w:ascii="Malgun Gothic" w:eastAsia="맑은 고딕" w:hAnsi="Malgun Gothic"/>
                <w:b w:val="false"/>
                <w:bCs w:val="false"/>
                <w:sz w:val="19"/>
                <w:szCs w:val="19"/>
              </w:rPr>
              <w:t xml:space="preserve">을 두어 별도 운영하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필요한 </w:t>
            </w:r>
            <w:r>
              <w:rPr>
                <w:rFonts w:ascii="Malgun Gothic" w:eastAsia="맑은 고딕" w:hAnsi="Malgun Gothic"/>
                <w:b w:val="false"/>
                <w:bCs w:val="false"/>
                <w:sz w:val="19"/>
                <w:szCs w:val="19"/>
                <w:u w:val="single"/>
              </w:rPr>
              <w:t xml:space="preserve">세칙</w:t>
            </w:r>
            <w:r>
              <w:rPr>
                <w:rFonts w:ascii="Malgun Gothic" w:eastAsia="맑은 고딕" w:hAnsi="Malgun Gothic"/>
                <w:b w:val="false"/>
                <w:bCs w:val="false"/>
                <w:sz w:val="19"/>
                <w:szCs w:val="19"/>
              </w:rPr>
              <w:t xml:space="preserve">은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공개강좌 및 특별 교육</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원은 필요에 따라 단기</w:t>
            </w:r>
            <w:r>
              <w:rPr>
                <w:rFonts w:ascii="Malgun Gothic" w:eastAsia="맑은 고딕" w:hAnsi="Malgun Gothic"/>
                <w:b w:val="false"/>
                <w:bCs w:val="false"/>
                <w:sz w:val="19"/>
                <w:szCs w:val="19"/>
              </w:rPr>
              <w:t xml:space="preserve">교육</w:t>
            </w:r>
            <w:r>
              <w:rPr>
                <w:rFonts w:ascii="Malgun Gothic" w:eastAsia="맑은 고딕" w:hAnsi="Malgun Gothic"/>
                <w:b w:val="false"/>
                <w:bCs w:val="false"/>
                <w:sz w:val="19"/>
                <w:szCs w:val="19"/>
              </w:rPr>
              <w:t xml:space="preserve">과정, 세미나, 연수회, 공동 토의</w:t>
            </w:r>
            <w:r>
              <w:rPr>
                <w:rFonts w:ascii="Malgun Gothic" w:eastAsia="맑은 고딕" w:hAnsi="Malgun Gothic"/>
                <w:b w:val="false"/>
                <w:bCs w:val="false"/>
                <w:sz w:val="19"/>
                <w:szCs w:val="19"/>
              </w:rPr>
              <w:t xml:space="preserve">등을 개최</w:t>
            </w:r>
            <w:r>
              <w:rPr>
                <w:rFonts w:ascii="Malgun Gothic" w:eastAsia="맑은 고딕" w:hAnsi="Malgun Gothic"/>
                <w:b w:val="false"/>
                <w:bCs w:val="false"/>
                <w:sz w:val="19"/>
                <w:szCs w:val="19"/>
                <w:u w:val="single"/>
              </w:rPr>
              <w:t xml:space="preserve">할 수 있</w:t>
            </w:r>
            <w:r>
              <w:rPr>
                <w:rFonts w:ascii="Malgun Gothic" w:eastAsia="맑은 고딕" w:hAnsi="Malgun Gothic"/>
                <w:b w:val="false"/>
                <w:bCs w:val="false"/>
                <w:sz w:val="19"/>
                <w:szCs w:val="19"/>
              </w:rPr>
              <w:t xml:space="preserve">다.</w:t>
            </w:r>
          </w:p>
          <w:p>
            <w:pPr>
              <w:spacing w:after="4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원은 보육</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rPr>
              <w:t xml:space="preserve">교육</w:t>
            </w:r>
            <w:r>
              <w:rPr>
                <w:rFonts w:ascii="Malgun Gothic" w:eastAsia="맑은 고딕" w:hAnsi="Malgun Gothic"/>
                <w:b w:val="false"/>
                <w:bCs w:val="false"/>
                <w:sz w:val="19"/>
                <w:szCs w:val="19"/>
              </w:rPr>
              <w:t xml:space="preserve">을 두어 별도 운영하</w:t>
            </w:r>
            <w:r>
              <w:rPr>
                <w:rFonts w:ascii="Malgun Gothic" w:eastAsia="맑은 고딕" w:hAnsi="Malgun Gothic"/>
                <w:b w:val="false"/>
                <w:bCs w:val="false"/>
                <w:sz w:val="19"/>
                <w:szCs w:val="19"/>
                <w:u w:val="single"/>
              </w:rPr>
              <w:t xml:space="preserve">며</w:t>
            </w:r>
            <w:r>
              <w:rPr>
                <w:rFonts w:ascii="Malgun Gothic" w:eastAsia="맑은 고딕" w:hAnsi="Malgun Gothic"/>
                <w:b w:val="false"/>
                <w:bCs w:val="false"/>
                <w:sz w:val="19"/>
                <w:szCs w:val="19"/>
              </w:rPr>
              <w:t xml:space="preserve"> 필요한 </w:t>
            </w:r>
            <w:r>
              <w:rPr>
                <w:rFonts w:ascii="Malgun Gothic" w:eastAsia="맑은 고딕" w:hAnsi="Malgun Gothic"/>
                <w:b w:val="false"/>
                <w:bCs w:val="false"/>
                <w:sz w:val="19"/>
                <w:szCs w:val="19"/>
                <w:u w:val="single"/>
              </w:rPr>
              <w:t xml:space="preserve">사항</w:t>
            </w:r>
            <w:r>
              <w:rPr>
                <w:rFonts w:ascii="Malgun Gothic" w:eastAsia="맑은 고딕" w:hAnsi="Malgun Gothic"/>
                <w:b w:val="false"/>
                <w:bCs w:val="false"/>
                <w:sz w:val="19"/>
                <w:szCs w:val="19"/>
              </w:rPr>
              <w:t xml:space="preserve">은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수료증 수여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본원은 각 교육 과정의 전 과정을 이수하고 수료를 위한 요구 과목을 이수한 자에게 각 과정의 수료를 증명하는 수료증서(별지서식)를 수여한다.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수료</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요건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본원의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교육 </w:t>
            </w:r>
            <w:r>
              <w:rPr>
                <w:rFonts w:ascii="Malgun Gothic" w:eastAsia="맑은 고딕" w:hAnsi="Malgun Gothic"/>
                <w:b w:val="false"/>
                <w:bCs w:val="false"/>
                <w:sz w:val="19"/>
                <w:szCs w:val="19"/>
              </w:rPr>
              <w:t xml:space="preserve">과정을 수료</w:t>
            </w:r>
            <w:r>
              <w:rPr>
                <w:rFonts w:ascii="Malgun Gothic" w:eastAsia="맑은 고딕" w:hAnsi="Malgun Gothic"/>
                <w:b w:val="false"/>
                <w:bCs w:val="false"/>
                <w:sz w:val="19"/>
                <w:szCs w:val="19"/>
                <w:u w:val="single"/>
              </w:rPr>
              <w:t xml:space="preserve">하고</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이내</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과정의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모든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교과목을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해야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수료</w:t>
            </w:r>
            <w:r>
              <w:rPr>
                <w:rFonts w:ascii="Malgun Gothic" w:eastAsia="맑은 고딕" w:hAnsi="Malgun Gothic"/>
                <w:b/>
                <w:bCs/>
                <w:sz w:val="19"/>
                <w:szCs w:val="19"/>
                <w:u w:val="single"/>
              </w:rPr>
              <w:t xml:space="preserve">증·자격증</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수여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과정을 수료</w:t>
            </w:r>
            <w:r>
              <w:rPr>
                <w:rFonts w:ascii="Malgun Gothic" w:eastAsia="맑은 고딕" w:hAnsi="Malgun Gothic"/>
                <w:b w:val="false"/>
                <w:bCs w:val="false"/>
                <w:sz w:val="19"/>
                <w:szCs w:val="19"/>
                <w:u w:val="single"/>
              </w:rPr>
              <w:t xml:space="preserve">한 </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에게는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수료증을 수여</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관계 법령</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자격증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증서를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수여할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있다. 수료 및 자격 기준은 각 과정별로 따로 정</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원생 활동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원은 </w:t>
            </w:r>
            <w:r>
              <w:rPr>
                <w:rFonts w:ascii="Malgun Gothic" w:eastAsia="맑은 고딕" w:hAnsi="Malgun Gothic"/>
                <w:b w:val="false"/>
                <w:bCs w:val="false"/>
                <w:sz w:val="19"/>
                <w:szCs w:val="19"/>
              </w:rPr>
              <w:t xml:space="preserve">원생의 면학과 자치 능력을 심화시키기 </w:t>
            </w:r>
            <w:r>
              <w:rPr>
                <w:rFonts w:ascii="Malgun Gothic" w:eastAsia="맑은 고딕" w:hAnsi="Malgun Gothic"/>
                <w:b w:val="false"/>
                <w:bCs w:val="false"/>
                <w:sz w:val="19"/>
                <w:szCs w:val="19"/>
                <w:u w:val="single"/>
              </w:rPr>
              <w:t xml:space="preserve">워</w:t>
            </w:r>
            <w:r>
              <w:rPr>
                <w:rFonts w:ascii="Malgun Gothic" w:eastAsia="맑은 고딕" w:hAnsi="Malgun Gothic"/>
                <w:b w:val="false"/>
                <w:bCs w:val="false"/>
                <w:sz w:val="19"/>
                <w:szCs w:val="19"/>
              </w:rPr>
              <w:t xml:space="preserve">해 원장의 지도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하에 </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우</w:t>
            </w:r>
            <w:r>
              <w:rPr>
                <w:rFonts w:ascii="Malgun Gothic" w:eastAsia="맑은 고딕" w:hAnsi="Malgun Gothic"/>
                <w:b w:val="false"/>
                <w:bCs w:val="false"/>
                <w:sz w:val="19"/>
                <w:szCs w:val="19"/>
              </w:rPr>
              <w:t xml:space="preserve">회를 둘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교육</w:t>
            </w:r>
            <w:r>
              <w:rPr>
                <w:rFonts w:ascii="Malgun Gothic" w:eastAsia="맑은 고딕" w:hAnsi="Malgun Gothic"/>
                <w:b/>
                <w:bCs/>
                <w:sz w:val="19"/>
                <w:szCs w:val="19"/>
              </w:rPr>
              <w:t xml:space="preserve">원생 활동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원은 </w:t>
            </w: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원생의 면학과 자치 능력을 심화시키기 </w:t>
            </w:r>
            <w:r>
              <w:rPr>
                <w:rFonts w:ascii="Malgun Gothic" w:eastAsia="맑은 고딕" w:hAnsi="Malgun Gothic"/>
                <w:b w:val="false"/>
                <w:bCs w:val="false"/>
                <w:sz w:val="19"/>
                <w:szCs w:val="19"/>
                <w:u w:val="single"/>
              </w:rPr>
              <w:t xml:space="preserve">위</w:t>
            </w:r>
            <w:r>
              <w:rPr>
                <w:rFonts w:ascii="Malgun Gothic" w:eastAsia="맑은 고딕" w:hAnsi="Malgun Gothic"/>
                <w:b w:val="false"/>
                <w:bCs w:val="false"/>
                <w:sz w:val="19"/>
                <w:szCs w:val="19"/>
              </w:rPr>
              <w:t xml:space="preserve">해 원장의 지도</w:t>
            </w:r>
            <w:r>
              <w:rPr>
                <w:rFonts w:ascii="Malgun Gothic" w:eastAsia="맑은 고딕" w:hAnsi="Malgun Gothic"/>
                <w:b w:val="false"/>
                <w:bCs w:val="false"/>
                <w:sz w:val="19"/>
                <w:szCs w:val="19"/>
              </w:rPr>
              <w:t xml:space="preserve">하에 </w:t>
            </w:r>
            <w:r>
              <w:rPr>
                <w:rFonts w:ascii="Malgun Gothic" w:eastAsia="맑은 고딕" w:hAnsi="Malgun Gothic"/>
                <w:b w:val="false"/>
                <w:bCs w:val="false"/>
                <w:sz w:val="19"/>
                <w:szCs w:val="19"/>
                <w:u w:val="single"/>
              </w:rPr>
              <w:t xml:space="preserve">자치위</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rPr>
              <w:t xml:space="preserve">회를 둘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원생 지도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원장은 </w:t>
            </w:r>
            <w:r>
              <w:rPr>
                <w:rFonts w:ascii="Malgun Gothic" w:eastAsia="맑은 고딕" w:hAnsi="Malgun Gothic"/>
                <w:b w:val="false"/>
                <w:bCs w:val="false"/>
                <w:sz w:val="19"/>
                <w:szCs w:val="19"/>
                <w:u w:val="single"/>
              </w:rPr>
              <w:t xml:space="preserve">적절한 지도를 목적으로 원생에게 근신, 정학 및 퇴학으로 징계할 수 있다.</w:t>
            </w:r>
          </w:p>
          <w:p>
            <w:pPr>
              <w:spacing w:after="40" w:line="280"/>
            </w:pPr>
            <w:r>
              <w:rPr>
                <w:rFonts w:ascii="Malgun Gothic" w:eastAsia="맑은 고딕" w:hAnsi="Malgun Gothic"/>
                <w:b w:val="false"/>
                <w:bCs w:val="false"/>
                <w:sz w:val="19"/>
                <w:szCs w:val="19"/>
                <w:u w:val="single"/>
              </w:rPr>
              <w:t xml:space="preserve">2. 본원의 원생으로 품</w:t>
            </w:r>
            <w:r>
              <w:rPr>
                <w:rFonts w:ascii="Malgun Gothic" w:eastAsia="맑은 고딕" w:hAnsi="Malgun Gothic"/>
                <w:b w:val="false"/>
                <w:bCs w:val="false"/>
                <w:sz w:val="19"/>
                <w:szCs w:val="19"/>
              </w:rPr>
              <w:t xml:space="preserve">행</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방정하</w:t>
            </w:r>
            <w:r>
              <w:rPr>
                <w:rFonts w:ascii="Malgun Gothic" w:eastAsia="맑은 고딕" w:hAnsi="Malgun Gothic"/>
                <w:b w:val="false"/>
                <w:bCs w:val="false"/>
                <w:sz w:val="19"/>
                <w:szCs w:val="19"/>
              </w:rPr>
              <w:t xml:space="preserve">고 학업성적이 우수하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타의 모범이 되는 </w:t>
            </w:r>
            <w:r>
              <w:rPr>
                <w:rFonts w:ascii="Malgun Gothic" w:eastAsia="맑은 고딕" w:hAnsi="Malgun Gothic"/>
                <w:b w:val="false"/>
                <w:bCs w:val="false"/>
                <w:sz w:val="19"/>
                <w:szCs w:val="19"/>
                <w:u w:val="single"/>
              </w:rPr>
              <w:t xml:space="preserve">자에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대하여는 </w:t>
            </w:r>
            <w:r>
              <w:rPr>
                <w:rFonts w:ascii="Malgun Gothic" w:eastAsia="맑은 고딕" w:hAnsi="Malgun Gothic"/>
                <w:b w:val="false"/>
                <w:bCs w:val="false"/>
                <w:sz w:val="19"/>
                <w:szCs w:val="19"/>
              </w:rPr>
              <w:t xml:space="preserve">포상</w:t>
            </w:r>
            <w:r>
              <w:rPr>
                <w:rFonts w:ascii="Malgun Gothic" w:eastAsia="맑은 고딕" w:hAnsi="Malgun Gothic"/>
                <w:b w:val="false"/>
                <w:bCs w:val="false"/>
                <w:sz w:val="19"/>
                <w:szCs w:val="19"/>
              </w:rPr>
              <w:t xml:space="preserve">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포상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원장은 </w:t>
            </w:r>
            <w:r>
              <w:rPr>
                <w:rFonts w:ascii="Malgun Gothic" w:eastAsia="맑은 고딕" w:hAnsi="Malgun Gothic"/>
                <w:b w:val="false"/>
                <w:bCs w:val="false"/>
                <w:sz w:val="19"/>
                <w:szCs w:val="19"/>
              </w:rPr>
              <w:t xml:space="preserve">행</w:t>
            </w:r>
            <w:r>
              <w:rPr>
                <w:rFonts w:ascii="Malgun Gothic" w:eastAsia="맑은 고딕" w:hAnsi="Malgun Gothic"/>
                <w:b w:val="false"/>
                <w:bCs w:val="false"/>
                <w:sz w:val="19"/>
                <w:szCs w:val="19"/>
                <w:u w:val="single"/>
              </w:rPr>
              <w:t xml:space="preserve">실</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바르</w:t>
            </w:r>
            <w:r>
              <w:rPr>
                <w:rFonts w:ascii="Malgun Gothic" w:eastAsia="맑은 고딕" w:hAnsi="Malgun Gothic"/>
                <w:b w:val="false"/>
                <w:bCs w:val="false"/>
                <w:sz w:val="19"/>
                <w:szCs w:val="19"/>
              </w:rPr>
              <w:t xml:space="preserve">고 학업성적이 우수하</w:t>
            </w:r>
            <w:r>
              <w:rPr>
                <w:rFonts w:ascii="Malgun Gothic" w:eastAsia="맑은 고딕" w:hAnsi="Malgun Gothic"/>
                <w:b w:val="false"/>
                <w:bCs w:val="false"/>
                <w:sz w:val="19"/>
                <w:szCs w:val="19"/>
                <w:u w:val="single"/>
              </w:rPr>
              <w:t xml:space="preserve">거나</w:t>
            </w:r>
            <w:r>
              <w:rPr>
                <w:rFonts w:ascii="Malgun Gothic" w:eastAsia="맑은 고딕" w:hAnsi="Malgun Gothic"/>
                <w:b w:val="false"/>
                <w:bCs w:val="false"/>
                <w:sz w:val="19"/>
                <w:szCs w:val="19"/>
              </w:rPr>
              <w:t xml:space="preserve"> 타의 모범이 되는 </w:t>
            </w:r>
            <w:r>
              <w:rPr>
                <w:rFonts w:ascii="Malgun Gothic" w:eastAsia="맑은 고딕" w:hAnsi="Malgun Gothic"/>
                <w:b w:val="false"/>
                <w:bCs w:val="false"/>
                <w:sz w:val="19"/>
                <w:szCs w:val="19"/>
                <w:u w:val="single"/>
              </w:rPr>
              <w:t xml:space="preserve">교육원생을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포상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장학금</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생</w:t>
            </w:r>
            <w:r>
              <w:rPr>
                <w:rFonts w:ascii="Malgun Gothic" w:eastAsia="맑은 고딕" w:hAnsi="Malgun Gothic"/>
                <w:b w:val="false"/>
                <w:bCs w:val="false"/>
                <w:sz w:val="19"/>
                <w:szCs w:val="19"/>
              </w:rPr>
              <w:t xml:space="preserve">으</w:t>
            </w:r>
            <w:r>
              <w:rPr>
                <w:rFonts w:ascii="Malgun Gothic" w:eastAsia="맑은 고딕" w:hAnsi="Malgun Gothic"/>
                <w:b w:val="false"/>
                <w:bCs w:val="false"/>
                <w:sz w:val="19"/>
                <w:szCs w:val="19"/>
                <w:u w:val="single"/>
              </w:rPr>
              <w:t xml:space="preserve">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재학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우수하고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품행이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단</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장</w:t>
            </w:r>
            <w:r>
              <w:rPr>
                <w:rFonts w:ascii="Malgun Gothic" w:eastAsia="맑은 고딕" w:hAnsi="Malgun Gothic"/>
                <w:b w:val="false"/>
                <w:bCs w:val="false"/>
                <w:sz w:val="19"/>
                <w:szCs w:val="19"/>
                <w:u w:val="single"/>
              </w:rPr>
              <w:t xml:space="preserve">학금</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지급할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있다</w:t>
            </w:r>
            <w:r>
              <w:rPr>
                <w:rFonts w:ascii="Malgun Gothic" w:eastAsia="맑은 고딕" w:hAnsi="Malgun Gothic"/>
                <w:b w:val="false"/>
                <w:bCs w:val="false"/>
                <w:sz w:val="19"/>
                <w:szCs w:val="19"/>
              </w:rPr>
              <w:t xml:space="preserve">.</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징계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생이 다음 각 호에 해당하는 행위를 할 때에는 운영위원회</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의결을 거쳐 </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장이 이를 징계할 수 있</w:t>
            </w:r>
            <w:r>
              <w:rPr>
                <w:rFonts w:ascii="Malgun Gothic" w:eastAsia="맑은 고딕" w:hAnsi="Malgun Gothic"/>
                <w:b w:val="false"/>
                <w:bCs w:val="false"/>
                <w:sz w:val="19"/>
                <w:szCs w:val="19"/>
              </w:rPr>
              <w:t xml:space="preserve">으</w:t>
            </w:r>
            <w:r>
              <w:rPr>
                <w:rFonts w:ascii="Malgun Gothic" w:eastAsia="맑은 고딕" w:hAnsi="Malgun Gothic"/>
                <w:b w:val="false"/>
                <w:bCs w:val="false"/>
                <w:sz w:val="19"/>
                <w:szCs w:val="19"/>
                <w:u w:val="single"/>
              </w:rPr>
              <w:t xml:space="preserve">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징계의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종류는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근신, 정</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u w:val="single"/>
              </w:rPr>
              <w:t xml:space="preserve">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구분한다.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교육원내에서의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치활동</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학습</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w:t>
            </w:r>
            <w:r>
              <w:rPr>
                <w:rFonts w:ascii="Malgun Gothic" w:eastAsia="맑은 고딕" w:hAnsi="Malgun Gothic"/>
                <w:b w:val="false"/>
                <w:bCs w:val="false"/>
                <w:sz w:val="19"/>
                <w:szCs w:val="19"/>
              </w:rPr>
              <w:t xml:space="preserve">장</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주는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집단행동</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교육원내에서의 영리 활동</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교내․외에서 음주 흡연 행위</w:t>
            </w:r>
          </w:p>
          <w:p>
            <w:pPr>
              <w:spacing w:after="40" w:line="280"/>
            </w:pPr>
            <w:r>
              <w:rPr>
                <w:rFonts w:ascii="Malgun Gothic" w:eastAsia="맑은 고딕" w:hAnsi="Malgun Gothic"/>
                <w:b w:val="false"/>
                <w:bCs w:val="false"/>
                <w:sz w:val="19"/>
                <w:szCs w:val="19"/>
                <w:u w:val="single"/>
              </w:rPr>
              <w:t xml:space="preserve">5. 기타 학생신분에 어긋나는 행위</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직제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본</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원</w:t>
            </w:r>
            <w:r>
              <w:rPr>
                <w:rFonts w:ascii="Malgun Gothic" w:eastAsia="맑은 고딕" w:hAnsi="Malgun Gothic"/>
                <w:b w:val="false"/>
                <w:bCs w:val="false"/>
                <w:sz w:val="19"/>
                <w:szCs w:val="19"/>
              </w:rPr>
              <w:t xml:space="preserve">장</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교학과를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두며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원장</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자문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기관으로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운영위원회를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둔</w:t>
            </w:r>
            <w:r>
              <w:rPr>
                <w:rFonts w:ascii="Malgun Gothic" w:eastAsia="맑은 고딕" w:hAnsi="Malgun Gothic"/>
                <w:b w:val="false"/>
                <w:bCs w:val="false"/>
                <w:sz w:val="19"/>
                <w:szCs w:val="19"/>
              </w:rPr>
              <w:t xml:space="preserve">다.</w:t>
            </w:r>
          </w:p>
          <w:p>
            <w:pPr>
              <w:spacing w:after="4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본원의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고문을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둔다</w:t>
            </w:r>
            <w:r>
              <w:rPr>
                <w:rFonts w:ascii="Malgun Gothic" w:eastAsia="맑은 고딕" w:hAnsi="Malgun Gothic"/>
                <w:b w:val="false"/>
                <w:bCs w:val="false"/>
                <w:sz w:val="19"/>
                <w:szCs w:val="19"/>
              </w:rPr>
              <w:t xml:space="preserve">.</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원생 특전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생</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게</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학교교육에 지</w:t>
            </w:r>
            <w:r>
              <w:rPr>
                <w:rFonts w:ascii="Malgun Gothic" w:eastAsia="맑은 고딕" w:hAnsi="Malgun Gothic"/>
                <w:b w:val="false"/>
                <w:bCs w:val="false"/>
                <w:sz w:val="19"/>
                <w:szCs w:val="19"/>
              </w:rPr>
              <w:t xml:space="preserve">장</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없는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범위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내에서 다음 각 호</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특전을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부여할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도서관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도서대출</w:t>
            </w:r>
          </w:p>
          <w:p>
            <w:pPr>
              <w:spacing w:after="20" w:line="280"/>
            </w:pPr>
            <w:r>
              <w:rPr>
                <w:rFonts w:ascii="Malgun Gothic" w:eastAsia="맑은 고딕" w:hAnsi="Malgun Gothic"/>
                <w:b w:val="false"/>
                <w:bCs w:val="false"/>
                <w:sz w:val="19"/>
                <w:szCs w:val="19"/>
                <w:u w:val="single"/>
              </w:rPr>
              <w:t xml:space="preserve">2. 체</w:t>
            </w:r>
            <w:r>
              <w:rPr>
                <w:rFonts w:ascii="Malgun Gothic" w:eastAsia="맑은 고딕" w:hAnsi="Malgun Gothic"/>
                <w:b w:val="false"/>
                <w:bCs w:val="false"/>
                <w:sz w:val="19"/>
                <w:szCs w:val="19"/>
              </w:rPr>
              <w:t xml:space="preserve">육</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이용 특전</w:t>
            </w:r>
          </w:p>
          <w:p>
            <w:pPr>
              <w:spacing w:after="20" w:line="280"/>
            </w:pPr>
            <w:r>
              <w:rPr>
                <w:rFonts w:ascii="Malgun Gothic" w:eastAsia="맑은 고딕" w:hAnsi="Malgun Gothic"/>
                <w:b w:val="false"/>
                <w:bCs w:val="false"/>
                <w:sz w:val="19"/>
                <w:szCs w:val="19"/>
                <w:u w:val="single"/>
              </w:rPr>
              <w:t xml:space="preserve">3. 취업</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보실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상담실 이용</w:t>
            </w:r>
          </w:p>
          <w:p>
            <w:pPr>
              <w:spacing w:after="4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동아리결성 및 활동</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교육원은 다음과 같이 구성한다.</w:t>
            </w:r>
          </w:p>
          <w:p>
            <w:pPr>
              <w:spacing w:after="20" w:line="280"/>
            </w:pPr>
            <w:r>
              <w:rPr>
                <w:rFonts w:ascii="Malgun Gothic" w:eastAsia="맑은 고딕" w:hAnsi="Malgun Gothic"/>
                <w:b w:val="false"/>
                <w:bCs w:val="false"/>
                <w:sz w:val="19"/>
                <w:szCs w:val="19"/>
                <w:u w:val="single"/>
              </w:rPr>
              <w:t xml:space="preserve">① 원장</w:t>
            </w:r>
          </w:p>
          <w:p>
            <w:pPr>
              <w:spacing w:after="20" w:line="280"/>
            </w:pPr>
            <w:r>
              <w:rPr>
                <w:rFonts w:ascii="Malgun Gothic" w:eastAsia="맑은 고딕" w:hAnsi="Malgun Gothic"/>
                <w:b w:val="false"/>
                <w:bCs w:val="false"/>
                <w:sz w:val="19"/>
                <w:szCs w:val="19"/>
                <w:u w:val="single"/>
              </w:rPr>
              <w:t xml:space="preserve">② 사회교육원 운영위원회</w:t>
            </w:r>
          </w:p>
          <w:p>
            <w:pPr>
              <w:spacing w:after="20" w:line="280"/>
            </w:pPr>
            <w:r>
              <w:rPr>
                <w:rFonts w:ascii="Malgun Gothic" w:eastAsia="맑은 고딕" w:hAnsi="Malgun Gothic"/>
                <w:b w:val="false"/>
                <w:bCs w:val="false"/>
                <w:sz w:val="19"/>
                <w:szCs w:val="19"/>
                <w:u w:val="single"/>
              </w:rPr>
              <w:t xml:space="preserve">③ 교무·행정과</w:t>
            </w:r>
          </w:p>
          <w:p>
            <w:pPr>
              <w:spacing w:after="20" w:line="280"/>
            </w:pPr>
            <w:r>
              <w:rPr>
                <w:rFonts w:ascii="Malgun Gothic" w:eastAsia="맑은 고딕" w:hAnsi="Malgun Gothic"/>
                <w:b w:val="false"/>
                <w:bCs w:val="false"/>
                <w:sz w:val="19"/>
                <w:szCs w:val="19"/>
                <w:u w:val="single"/>
              </w:rPr>
              <w:t xml:space="preserve">2. 교육원에 다음과 같은 기구를 둘 수 있다.</w:t>
            </w:r>
          </w:p>
          <w:p>
            <w:pPr>
              <w:spacing w:after="20" w:line="280"/>
            </w:pPr>
            <w:r>
              <w:rPr>
                <w:rFonts w:ascii="Malgun Gothic" w:eastAsia="맑은 고딕" w:hAnsi="Malgun Gothic"/>
                <w:b w:val="false"/>
                <w:bCs w:val="false"/>
                <w:sz w:val="19"/>
                <w:szCs w:val="19"/>
                <w:u w:val="single"/>
              </w:rPr>
              <w:t xml:space="preserve">① 자문·후원위원회</w:t>
            </w:r>
          </w:p>
          <w:p>
            <w:pPr>
              <w:spacing w:after="40" w:line="280"/>
            </w:pPr>
            <w:r>
              <w:rPr>
                <w:rFonts w:ascii="Malgun Gothic" w:eastAsia="맑은 고딕" w:hAnsi="Malgun Gothic"/>
                <w:b w:val="false"/>
                <w:bCs w:val="false"/>
                <w:sz w:val="19"/>
                <w:szCs w:val="19"/>
                <w:u w:val="single"/>
              </w:rPr>
              <w:t xml:space="preserve">② 연구개발실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위</w:t>
            </w:r>
            <w:r>
              <w:rPr>
                <w:rFonts w:ascii="Malgun Gothic" w:eastAsia="맑은 고딕" w:hAnsi="Malgun Gothic"/>
                <w:b/>
                <w:bCs/>
                <w:sz w:val="19"/>
                <w:szCs w:val="19"/>
              </w:rPr>
              <w:t xml:space="preserve">원</w:t>
            </w:r>
            <w:r>
              <w:rPr>
                <w:rFonts w:ascii="Malgun Gothic" w:eastAsia="맑은 고딕" w:hAnsi="Malgun Gothic"/>
                <w:b/>
                <w:bCs/>
                <w:sz w:val="19"/>
                <w:szCs w:val="19"/>
                <w:u w:val="single"/>
              </w:rPr>
              <w:t xml:space="preserve">의 임기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운영위</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위원의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임기는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2년으로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다만, 결</w:t>
            </w:r>
            <w:r>
              <w:rPr>
                <w:rFonts w:ascii="Malgun Gothic" w:eastAsia="맑은 고딕" w:hAnsi="Malgun Gothic"/>
                <w:b w:val="false"/>
                <w:bCs w:val="false"/>
                <w:sz w:val="19"/>
                <w:szCs w:val="19"/>
              </w:rPr>
              <w:t xml:space="preserve">원으로 </w:t>
            </w:r>
            <w:r>
              <w:rPr>
                <w:rFonts w:ascii="Malgun Gothic" w:eastAsia="맑은 고딕" w:hAnsi="Malgun Gothic"/>
                <w:b w:val="false"/>
                <w:bCs w:val="false"/>
                <w:sz w:val="19"/>
                <w:szCs w:val="19"/>
                <w:u w:val="single"/>
              </w:rPr>
              <w:t xml:space="preserve">인하여 새로 위촉된 위원의 임기는 전임자의 잔여 임기로 </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원</w:t>
            </w:r>
            <w:r>
              <w:rPr>
                <w:rFonts w:ascii="Malgun Gothic" w:eastAsia="맑은 고딕" w:hAnsi="Malgun Gothic"/>
                <w:b/>
                <w:bCs/>
                <w:sz w:val="19"/>
                <w:szCs w:val="19"/>
                <w:u w:val="single"/>
              </w:rPr>
              <w:t xml:space="preserve">장</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장은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대학교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부교수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이상의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원으로 </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교무·행정과부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교무행정과는 교육원의 교무 및 제반 사무를 담당한다.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운영위원회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교육원의 운영에 관한 주요사안을 심의하기 위하여 사회교육원운영위원회(이하 "운영위원회"라 한다)를 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운영위원회 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원의 효율적인 운영을 위하여 운영위원회를 구성한다. 운영위원회</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위원은 원장과 교무과장, 각 교육 과정의 고문을 포함하여 10인 이내의 위원으로 구성</w:t>
            </w:r>
            <w:r>
              <w:rPr>
                <w:rFonts w:ascii="Malgun Gothic" w:eastAsia="맑은 고딕" w:hAnsi="Malgun Gothic"/>
                <w:b w:val="false"/>
                <w:bCs w:val="false"/>
                <w:sz w:val="19"/>
                <w:szCs w:val="19"/>
                <w:u w:val="single"/>
              </w:rPr>
              <w:t xml:space="preserve">하고 원장은 위원장이 된</w:t>
            </w:r>
            <w:r>
              <w:rPr>
                <w:rFonts w:ascii="Malgun Gothic" w:eastAsia="맑은 고딕" w:hAnsi="Malgun Gothic"/>
                <w:b w:val="false"/>
                <w:bCs w:val="false"/>
                <w:sz w:val="19"/>
                <w:szCs w:val="19"/>
              </w:rPr>
              <w:t xml:space="preserve">다.</w:t>
            </w:r>
          </w:p>
          <w:p>
            <w:pPr>
              <w:spacing w:after="40" w:line="280"/>
            </w:pPr>
            <w:r>
              <w:rPr>
                <w:rFonts w:ascii="Malgun Gothic" w:eastAsia="맑은 고딕" w:hAnsi="Malgun Gothic"/>
                <w:b w:val="false"/>
                <w:bCs w:val="false"/>
                <w:sz w:val="19"/>
                <w:szCs w:val="19"/>
              </w:rPr>
              <w:t xml:space="preserve">2. 운영위원회의 </w:t>
            </w:r>
            <w:r>
              <w:rPr>
                <w:rFonts w:ascii="Malgun Gothic" w:eastAsia="맑은 고딕" w:hAnsi="Malgun Gothic"/>
                <w:b w:val="false"/>
                <w:bCs w:val="false"/>
                <w:sz w:val="19"/>
                <w:szCs w:val="19"/>
                <w:u w:val="single"/>
              </w:rPr>
              <w:t xml:space="preserve">심의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 및 본</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운영에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u w:val="single"/>
              </w:rPr>
              <w:t xml:space="preserve">상급</w:t>
            </w:r>
            <w:r>
              <w:rPr>
                <w:rFonts w:ascii="Malgun Gothic" w:eastAsia="맑은 고딕" w:hAnsi="Malgun Gothic"/>
                <w:b w:val="false"/>
                <w:bCs w:val="false"/>
                <w:sz w:val="19"/>
                <w:szCs w:val="19"/>
              </w:rPr>
              <w:t xml:space="preserve">위원</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상정</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운영위원회 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원의 효율적인 운영을 위하여 운영위원회를 구성한다. 운영위원회</w:t>
            </w:r>
            <w:r>
              <w:rPr>
                <w:rFonts w:ascii="Malgun Gothic" w:eastAsia="맑은 고딕" w:hAnsi="Malgun Gothic"/>
                <w:b w:val="false"/>
                <w:bCs w:val="false"/>
                <w:sz w:val="19"/>
                <w:szCs w:val="19"/>
              </w:rPr>
              <w:t xml:space="preserve"> 위원은 원장과 교무과장, 각 교육 과정의 고문을 포함하여 10인 이내의 위원으로 구성</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2. 운영위원회의 </w:t>
            </w:r>
            <w:r>
              <w:rPr>
                <w:rFonts w:ascii="Malgun Gothic" w:eastAsia="맑은 고딕" w:hAnsi="Malgun Gothic"/>
                <w:b w:val="false"/>
                <w:bCs w:val="false"/>
                <w:sz w:val="19"/>
                <w:szCs w:val="19"/>
                <w:u w:val="single"/>
              </w:rPr>
              <w:t xml:space="preserve">위원장은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서기는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교무과장이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된다.</w:t>
            </w:r>
          </w:p>
          <w:p>
            <w:pPr>
              <w:spacing w:after="4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위원</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rPr>
              <w:t xml:space="preserve">위원</w:t>
            </w:r>
            <w:r>
              <w:rPr>
                <w:rFonts w:ascii="Malgun Gothic" w:eastAsia="맑은 고딕" w:hAnsi="Malgun Gothic"/>
                <w:b w:val="false"/>
                <w:bCs w:val="false"/>
                <w:sz w:val="19"/>
                <w:szCs w:val="19"/>
                <w:u w:val="single"/>
              </w:rPr>
              <w:t xml:space="preserve">장의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제청으로 총장이 위촉</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운영위원의 임기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운영위원의 임기는 2년을 원칙으로 하되 그 직위와 관련하여 운영위원으로 위촉된 경우에는 그 직의 임기 내로 한다.</w:t>
            </w:r>
          </w:p>
          <w:p>
            <w:pPr>
              <w:spacing w:after="20" w:line="280"/>
            </w:pPr>
            <w:r>
              <w:rPr>
                <w:rFonts w:ascii="Malgun Gothic" w:eastAsia="맑은 고딕" w:hAnsi="Malgun Gothic"/>
                <w:b w:val="false"/>
                <w:bCs w:val="false"/>
                <w:sz w:val="19"/>
                <w:szCs w:val="19"/>
                <w:u w:val="single"/>
              </w:rPr>
              <w:t xml:space="preserve">2. 위원장의 유고시에는 위원 중에서 연장자가 그 직무를 대행한다.</w:t>
            </w:r>
          </w:p>
          <w:p>
            <w:pPr>
              <w:spacing w:after="40" w:line="280"/>
            </w:pPr>
            <w:r>
              <w:rPr>
                <w:rFonts w:ascii="Malgun Gothic" w:eastAsia="맑은 고딕" w:hAnsi="Malgun Gothic"/>
                <w:b w:val="false"/>
                <w:bCs w:val="false"/>
                <w:sz w:val="19"/>
                <w:szCs w:val="19"/>
                <w:u w:val="single"/>
              </w:rPr>
              <w:t xml:space="preserve">3. 위원 중에서 결원이 발생하였을 경우 위원장은 운영위원후보를 추천하여야 하며 신임위원의 임기는 전임위원의 잔여임기로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운영위원회의 소집과 의사결정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운영위원회는 필요에 따라 위원장이 소집하며 재적위원 과반수의 출석과 출석위원 2/3이상의 찬성으로 의결한다.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 사항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위원회는 다음 각 호의 사항을 심의한다.</w:t>
            </w:r>
          </w:p>
          <w:p>
            <w:pPr>
              <w:spacing w:after="20" w:line="280"/>
            </w:pPr>
            <w:r>
              <w:rPr>
                <w:rFonts w:ascii="Malgun Gothic" w:eastAsia="맑은 고딕" w:hAnsi="Malgun Gothic"/>
                <w:b w:val="false"/>
                <w:bCs w:val="false"/>
                <w:sz w:val="19"/>
                <w:szCs w:val="19"/>
              </w:rPr>
              <w:t xml:space="preserve">1. 각 과정의 개설, 폐지 및 정원에 관한 사항</w:t>
            </w:r>
          </w:p>
          <w:p>
            <w:pPr>
              <w:spacing w:after="20" w:line="280"/>
            </w:pPr>
            <w:r>
              <w:rPr>
                <w:rFonts w:ascii="Malgun Gothic" w:eastAsia="맑은 고딕" w:hAnsi="Malgun Gothic"/>
                <w:b w:val="false"/>
                <w:bCs w:val="false"/>
                <w:sz w:val="19"/>
                <w:szCs w:val="19"/>
              </w:rPr>
              <w:t xml:space="preserve">2. 각 과정별 수업연한 및 이수 학점에 관한 사항</w:t>
            </w:r>
          </w:p>
          <w:p>
            <w:pPr>
              <w:spacing w:after="20" w:line="280"/>
            </w:pPr>
            <w:r>
              <w:rPr>
                <w:rFonts w:ascii="Malgun Gothic" w:eastAsia="맑은 고딕" w:hAnsi="Malgun Gothic"/>
                <w:b w:val="false"/>
                <w:bCs w:val="false"/>
                <w:sz w:val="19"/>
                <w:szCs w:val="19"/>
              </w:rPr>
              <w:t xml:space="preserve">3. 각 과정별 교육과정의 편성과 운영에 관한 사항</w:t>
            </w:r>
          </w:p>
          <w:p>
            <w:pPr>
              <w:spacing w:after="20" w:line="280"/>
            </w:pPr>
            <w:r>
              <w:rPr>
                <w:rFonts w:ascii="Malgun Gothic" w:eastAsia="맑은 고딕" w:hAnsi="Malgun Gothic"/>
                <w:b w:val="false"/>
                <w:bCs w:val="false"/>
                <w:sz w:val="19"/>
                <w:szCs w:val="19"/>
              </w:rPr>
              <w:t xml:space="preserve">4. 제 규정의 제정 및 개폐에 관한 사항</w:t>
            </w:r>
          </w:p>
          <w:p>
            <w:pPr>
              <w:spacing w:after="40" w:line="280"/>
            </w:pPr>
            <w:r>
              <w:rPr>
                <w:rFonts w:ascii="Malgun Gothic" w:eastAsia="맑은 고딕" w:hAnsi="Malgun Gothic"/>
                <w:b w:val="false"/>
                <w:bCs w:val="false"/>
                <w:sz w:val="19"/>
                <w:szCs w:val="19"/>
              </w:rPr>
              <w:t xml:space="preserve">5. 기타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원의 운영에 관한 중요사항</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 사항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운영</w:t>
            </w:r>
            <w:r>
              <w:rPr>
                <w:rFonts w:ascii="Malgun Gothic" w:eastAsia="맑은 고딕" w:hAnsi="Malgun Gothic"/>
                <w:b w:val="false"/>
                <w:bCs w:val="false"/>
                <w:sz w:val="19"/>
                <w:szCs w:val="19"/>
              </w:rPr>
              <w:t xml:space="preserve">위원회는 다음 각 호의 사항을 심의한다.</w:t>
            </w:r>
          </w:p>
          <w:p>
            <w:pPr>
              <w:spacing w:after="20" w:line="280"/>
            </w:pPr>
            <w:r>
              <w:rPr>
                <w:rFonts w:ascii="Malgun Gothic" w:eastAsia="맑은 고딕" w:hAnsi="Malgun Gothic"/>
                <w:b w:val="false"/>
                <w:bCs w:val="false"/>
                <w:sz w:val="19"/>
                <w:szCs w:val="19"/>
              </w:rPr>
              <w:t xml:space="preserve">1. 각 과정의 개설, 폐지 및 정원에 관한 사항</w:t>
            </w:r>
          </w:p>
          <w:p>
            <w:pPr>
              <w:spacing w:after="20" w:line="280"/>
            </w:pPr>
            <w:r>
              <w:rPr>
                <w:rFonts w:ascii="Malgun Gothic" w:eastAsia="맑은 고딕" w:hAnsi="Malgun Gothic"/>
                <w:b w:val="false"/>
                <w:bCs w:val="false"/>
                <w:sz w:val="19"/>
                <w:szCs w:val="19"/>
              </w:rPr>
              <w:t xml:space="preserve">2. 각 과정별 수업연한 및 이수 학점에 관한 사항</w:t>
            </w:r>
          </w:p>
          <w:p>
            <w:pPr>
              <w:spacing w:after="20" w:line="280"/>
            </w:pPr>
            <w:r>
              <w:rPr>
                <w:rFonts w:ascii="Malgun Gothic" w:eastAsia="맑은 고딕" w:hAnsi="Malgun Gothic"/>
                <w:b w:val="false"/>
                <w:bCs w:val="false"/>
                <w:sz w:val="19"/>
                <w:szCs w:val="19"/>
              </w:rPr>
              <w:t xml:space="preserve">3. 각 과정별 교육과정의 편성과 운영에 관한 사항</w:t>
            </w:r>
          </w:p>
          <w:p>
            <w:pPr>
              <w:spacing w:after="20" w:line="280"/>
            </w:pPr>
            <w:r>
              <w:rPr>
                <w:rFonts w:ascii="Malgun Gothic" w:eastAsia="맑은 고딕" w:hAnsi="Malgun Gothic"/>
                <w:b w:val="false"/>
                <w:bCs w:val="false"/>
                <w:sz w:val="19"/>
                <w:szCs w:val="19"/>
              </w:rPr>
              <w:t xml:space="preserve">4. 제 규정의 제정 및 개폐에 관한 사항</w:t>
            </w:r>
          </w:p>
          <w:p>
            <w:pPr>
              <w:spacing w:after="40" w:line="280"/>
            </w:pPr>
            <w:r>
              <w:rPr>
                <w:rFonts w:ascii="Malgun Gothic" w:eastAsia="맑은 고딕" w:hAnsi="Malgun Gothic"/>
                <w:b w:val="false"/>
                <w:bCs w:val="false"/>
                <w:sz w:val="19"/>
                <w:szCs w:val="19"/>
              </w:rPr>
              <w:t xml:space="preserve">5. 기타 </w:t>
            </w: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원의 운영에 관한 중요사항</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회계 연도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 교육원의 회계 연도는 본 대학교의 회계 연도를 따른다.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예산편성</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원장은 매년 12월 중 다음해 예산운영 계획서를 작성하여 운영위원회를 거쳐 총장의 승인을 받아야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수입원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본 교육원의 운영경비는 다음과 같은 수입으로 충당한다.</w:t>
            </w:r>
          </w:p>
          <w:p>
            <w:pPr>
              <w:spacing w:after="20" w:line="280"/>
            </w:pPr>
            <w:r>
              <w:rPr>
                <w:rFonts w:ascii="Malgun Gothic" w:eastAsia="맑은 고딕" w:hAnsi="Malgun Gothic"/>
                <w:b w:val="false"/>
                <w:bCs w:val="false"/>
                <w:sz w:val="19"/>
                <w:szCs w:val="19"/>
                <w:u w:val="single"/>
              </w:rPr>
              <w:t xml:space="preserve">1. 수강료(입학금 포함)</w:t>
            </w:r>
          </w:p>
          <w:p>
            <w:pPr>
              <w:spacing w:after="20" w:line="280"/>
            </w:pPr>
            <w:r>
              <w:rPr>
                <w:rFonts w:ascii="Malgun Gothic" w:eastAsia="맑은 고딕" w:hAnsi="Malgun Gothic"/>
                <w:b w:val="false"/>
                <w:bCs w:val="false"/>
                <w:sz w:val="19"/>
                <w:szCs w:val="19"/>
                <w:u w:val="single"/>
              </w:rPr>
              <w:t xml:space="preserve">2. 본 대학교 보조금</w:t>
            </w:r>
          </w:p>
          <w:p>
            <w:pPr>
              <w:spacing w:after="20" w:line="280"/>
            </w:pPr>
            <w:r>
              <w:rPr>
                <w:rFonts w:ascii="Malgun Gothic" w:eastAsia="맑은 고딕" w:hAnsi="Malgun Gothic"/>
                <w:b w:val="false"/>
                <w:bCs w:val="false"/>
                <w:sz w:val="19"/>
                <w:szCs w:val="19"/>
                <w:u w:val="single"/>
              </w:rPr>
              <w:t xml:space="preserve">3. 위탁훈련 지원금(위탁훈련시)</w:t>
            </w:r>
          </w:p>
          <w:p>
            <w:pPr>
              <w:spacing w:after="40" w:line="280"/>
            </w:pPr>
            <w:r>
              <w:rPr>
                <w:rFonts w:ascii="Malgun Gothic" w:eastAsia="맑은 고딕" w:hAnsi="Malgun Gothic"/>
                <w:b w:val="false"/>
                <w:bCs w:val="false"/>
                <w:sz w:val="19"/>
                <w:szCs w:val="19"/>
                <w:u w:val="single"/>
              </w:rPr>
              <w:t xml:space="preserve">4. 기타 수입</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회계집령</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 교육원의 수입 및 지출에 관한 제반사항은 본 교육원에서 관장한다.</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「평생교육원 규정」 일부를 다음과 같이 개정한다.</w:t>
      </w:r>
    </w:p>
    <w:p>
      <w:pPr>
        <w:spacing w:after="80" w:line="300"/>
        <w:jc w:val="left"/>
      </w:pPr>
      <w:r>
        <w:rPr>
          <w:rFonts w:ascii="Malgun Gothic" w:eastAsia="맑은 고딕" w:hAnsi="Malgun Gothic"/>
        </w:rPr>
        <w:t xml:space="preserve">제1조를 다음과 같이 한다.</w:t>
      </w:r>
    </w:p>
    <w:p>
      <w:pPr>
        <w:spacing w:after="80" w:line="300"/>
        <w:ind w:left="280"/>
        <w:jc w:val="left"/>
      </w:pPr>
      <w:r>
        <w:rPr>
          <w:rFonts w:ascii="Malgun Gothic" w:eastAsia="맑은 고딕" w:hAnsi="Malgun Gothic"/>
        </w:rPr>
        <w:t xml:space="preserve">제1조(명칭) 본 교육원은 삼육대학교 부설 사회교육원(이하 “교육원”이라 한다) 이라 칭한다.</w:t>
      </w:r>
    </w:p>
    <w:p>
      <w:pPr>
        <w:spacing w:after="80" w:line="300"/>
        <w:jc w:val="left"/>
      </w:pPr>
      <w:r>
        <w:rPr>
          <w:rFonts w:ascii="Malgun Gothic" w:eastAsia="맑은 고딕" w:hAnsi="Malgun Gothic"/>
        </w:rPr>
        <w:t xml:space="preserve">제2조를 다음과 같이 한다.</w:t>
      </w:r>
    </w:p>
    <w:p>
      <w:pPr>
        <w:spacing w:after="80" w:line="300"/>
        <w:ind w:left="280"/>
        <w:jc w:val="left"/>
      </w:pPr>
      <w:r>
        <w:rPr>
          <w:rFonts w:ascii="Malgun Gothic" w:eastAsia="맑은 고딕" w:hAnsi="Malgun Gothic"/>
        </w:rPr>
        <w:t xml:space="preserve">제2조(목적) 본 교육원은 삼육교육의 이념인 영․지․체의 전인적인 발달을 목표로 지역사회와 남녀노소 모두에게 교육기회를 제공함으로써, 사회현장에서의 변화와 발전에 능동적으로 대처하고 문화와 생활을 풍요롭게 하여 삶의 질을 높이는데 목적이 있다.</w:t>
      </w:r>
    </w:p>
    <w:p>
      <w:pPr>
        <w:spacing w:after="80" w:line="300"/>
        <w:jc w:val="left"/>
      </w:pPr>
      <w:r>
        <w:rPr>
          <w:rFonts w:ascii="Malgun Gothic" w:eastAsia="맑은 고딕" w:hAnsi="Malgun Gothic"/>
        </w:rPr>
        <w:t xml:space="preserve">제3조를 다음과 같이 한다.</w:t>
      </w:r>
    </w:p>
    <w:p>
      <w:pPr>
        <w:spacing w:after="80" w:line="300"/>
        <w:ind w:left="280"/>
        <w:jc w:val="left"/>
      </w:pPr>
      <w:r>
        <w:rPr>
          <w:rFonts w:ascii="Malgun Gothic" w:eastAsia="맑은 고딕" w:hAnsi="Malgun Gothic"/>
        </w:rPr>
        <w:t xml:space="preserve">제3조(위치) 교육원은 서울특별시 노원구 공릉2동 26-21번지 삼육대학교 내에 둔다.</w:t>
      </w:r>
    </w:p>
    <w:p>
      <w:pPr>
        <w:spacing w:after="80" w:line="300"/>
        <w:jc w:val="left"/>
      </w:pPr>
      <w:r>
        <w:rPr>
          <w:rFonts w:ascii="Malgun Gothic" w:eastAsia="맑은 고딕" w:hAnsi="Malgun Gothic"/>
        </w:rPr>
        <w:t xml:space="preserve">제4조의 제목 "정원"을 "교육 과정"으로 한다.</w:t>
      </w:r>
    </w:p>
    <w:p>
      <w:pPr>
        <w:spacing w:after="80" w:line="300"/>
        <w:jc w:val="left"/>
      </w:pPr>
      <w:r>
        <w:rPr>
          <w:rFonts w:ascii="Malgun Gothic" w:eastAsia="맑은 고딕" w:hAnsi="Malgun Gothic"/>
        </w:rPr>
        <w:t xml:space="preserve">제4조 중 "본원의 각 과정별 정원은 원장이 정한다."를 "교육원은 일반교양과정, 외국어과정, 전문교육과정, 학점은행제, 특별교육과정을 두며 필요시 기타교과과정을 설치 운영할 수 있다."로 한다.</w:t>
      </w:r>
    </w:p>
    <w:p>
      <w:pPr>
        <w:spacing w:after="80" w:line="300"/>
        <w:jc w:val="left"/>
      </w:pPr>
      <w:r>
        <w:rPr>
          <w:rFonts w:ascii="Malgun Gothic" w:eastAsia="맑은 고딕" w:hAnsi="Malgun Gothic"/>
        </w:rPr>
        <w:t xml:space="preserve">제5조를 다음과 같이 한다.</w:t>
      </w:r>
    </w:p>
    <w:p>
      <w:pPr>
        <w:spacing w:after="80" w:line="300"/>
        <w:ind w:left="280"/>
        <w:jc w:val="left"/>
      </w:pPr>
      <w:r>
        <w:rPr>
          <w:rFonts w:ascii="Malgun Gothic" w:eastAsia="맑은 고딕" w:hAnsi="Malgun Gothic"/>
        </w:rPr>
        <w:t xml:space="preserve">제5조(정원) 교육원의 각 과정별 정원은 사회교육원장(이하 "원장"이라 한다.)이 따로 정한다.</w:t>
      </w:r>
    </w:p>
    <w:p>
      <w:pPr>
        <w:spacing w:after="80" w:line="300"/>
        <w:jc w:val="left"/>
      </w:pPr>
      <w:r>
        <w:rPr>
          <w:rFonts w:ascii="Malgun Gothic" w:eastAsia="맑은 고딕" w:hAnsi="Malgun Gothic"/>
        </w:rPr>
        <w:t xml:space="preserve">제6조를 다음과 같이 한다.</w:t>
      </w:r>
    </w:p>
    <w:p>
      <w:pPr>
        <w:spacing w:after="20" w:line="300"/>
        <w:ind w:left="280"/>
        <w:jc w:val="left"/>
      </w:pPr>
      <w:r>
        <w:rPr>
          <w:rFonts w:ascii="Malgun Gothic" w:eastAsia="맑은 고딕" w:hAnsi="Malgun Gothic"/>
        </w:rPr>
        <w:t xml:space="preserve">제6조(지원 자격) 교육원에 지원할 수 있는 자격은 제한하지 않는 것을 원칙으로 한다.</w:t>
      </w:r>
    </w:p>
    <w:p>
      <w:pPr>
        <w:spacing w:after="80" w:line="300"/>
        <w:ind w:left="280"/>
        <w:jc w:val="left"/>
      </w:pPr>
      <w:r>
        <w:rPr>
          <w:rFonts w:ascii="Malgun Gothic" w:eastAsia="맑은 고딕" w:hAnsi="Malgun Gothic"/>
        </w:rPr>
        <w:t xml:space="preserve">다만 교육 과정의 성격상 필요한 경우에는 이를 제한할 수 있다.</w:t>
      </w:r>
    </w:p>
    <w:p>
      <w:pPr>
        <w:spacing w:after="80" w:line="300"/>
        <w:jc w:val="left"/>
      </w:pPr>
      <w:r>
        <w:rPr>
          <w:rFonts w:ascii="Malgun Gothic" w:eastAsia="맑은 고딕" w:hAnsi="Malgun Gothic"/>
        </w:rPr>
        <w:t xml:space="preserve">제7조를 다음과 같이 한다.</w:t>
      </w:r>
    </w:p>
    <w:p>
      <w:pPr>
        <w:spacing w:after="80" w:line="300"/>
        <w:ind w:left="280"/>
        <w:jc w:val="left"/>
      </w:pPr>
      <w:r>
        <w:rPr>
          <w:rFonts w:ascii="Malgun Gothic" w:eastAsia="맑은 고딕" w:hAnsi="Malgun Gothic"/>
        </w:rPr>
        <w:t xml:space="preserve">제7조(선발방법) 교육원의 수강생은 각 교육과정별 학습수용 능력과 서류 전형 등을 기초로 하여 선발한다. 단 학점은행제에 관한 사항은 따로 정한다.</w:t>
      </w:r>
    </w:p>
    <w:p>
      <w:pPr>
        <w:spacing w:after="80" w:line="300"/>
        <w:jc w:val="left"/>
      </w:pPr>
      <w:r>
        <w:rPr>
          <w:rFonts w:ascii="Malgun Gothic" w:eastAsia="맑은 고딕" w:hAnsi="Malgun Gothic"/>
        </w:rPr>
        <w:t xml:space="preserve">제8조를 다음과 같이 한다.</w:t>
      </w:r>
    </w:p>
    <w:p>
      <w:pPr>
        <w:spacing w:after="80" w:line="300"/>
        <w:ind w:left="280"/>
        <w:jc w:val="left"/>
      </w:pPr>
      <w:r>
        <w:rPr>
          <w:rFonts w:ascii="Malgun Gothic" w:eastAsia="맑은 고딕" w:hAnsi="Malgun Gothic"/>
        </w:rPr>
        <w:t xml:space="preserve">제8조(등록 시기) 교육원의 입학 및 등록 시기는 각 교육과정별 일정에 따라 정한다.</w:t>
      </w:r>
    </w:p>
    <w:p>
      <w:pPr>
        <w:spacing w:after="80" w:line="300"/>
        <w:jc w:val="left"/>
      </w:pPr>
      <w:r>
        <w:rPr>
          <w:rFonts w:ascii="Malgun Gothic" w:eastAsia="맑은 고딕" w:hAnsi="Malgun Gothic"/>
        </w:rPr>
        <w:t xml:space="preserve">제9조를 다음과 같이 신설한다.</w:t>
      </w:r>
    </w:p>
    <w:p>
      <w:pPr>
        <w:spacing w:after="20" w:line="300"/>
        <w:ind w:left="280"/>
        <w:jc w:val="left"/>
      </w:pPr>
      <w:r>
        <w:rPr>
          <w:rFonts w:ascii="Malgun Gothic" w:eastAsia="맑은 고딕" w:hAnsi="Malgun Gothic"/>
        </w:rPr>
        <w:t xml:space="preserve">제9조(수강료) 1. 등록이 허가된 자는 소정 기일 내에 수강료를 납부하여야 한다.</w:t>
      </w:r>
    </w:p>
    <w:p>
      <w:pPr>
        <w:spacing w:after="80" w:line="300"/>
        <w:ind w:left="280"/>
        <w:jc w:val="left"/>
      </w:pPr>
      <w:r>
        <w:rPr>
          <w:rFonts w:ascii="Malgun Gothic" w:eastAsia="맑은 고딕" w:hAnsi="Malgun Gothic"/>
        </w:rPr>
        <w:t xml:space="preserve">2. 납부된 수강료는 폐강 또는 과오납의 경우를 제외하고는 반환하지 않는다.</w:t>
      </w:r>
    </w:p>
    <w:p>
      <w:pPr>
        <w:spacing w:after="80" w:line="300"/>
        <w:jc w:val="left"/>
      </w:pPr>
      <w:r>
        <w:rPr>
          <w:rFonts w:ascii="Malgun Gothic" w:eastAsia="맑은 고딕" w:hAnsi="Malgun Gothic"/>
        </w:rPr>
        <w:t xml:space="preserve">제9조를 제10조로 하고, 같은 조를 다음과 같이 한다.</w:t>
      </w:r>
    </w:p>
    <w:p>
      <w:pPr>
        <w:spacing w:after="80" w:line="300"/>
        <w:ind w:left="280"/>
        <w:jc w:val="left"/>
      </w:pPr>
      <w:r>
        <w:rPr>
          <w:rFonts w:ascii="Malgun Gothic" w:eastAsia="맑은 고딕" w:hAnsi="Malgun Gothic"/>
        </w:rPr>
        <w:t xml:space="preserve">제10조(학사 일정) 정규 학사 일정은 본 교육원의 학사 일정에 따라 시행하며 한 학기는 15주로 구성한다.</w:t>
      </w:r>
    </w:p>
    <w:p>
      <w:pPr>
        <w:spacing w:after="80" w:line="300"/>
        <w:jc w:val="left"/>
      </w:pPr>
      <w:r>
        <w:rPr>
          <w:rFonts w:ascii="Malgun Gothic" w:eastAsia="맑은 고딕" w:hAnsi="Malgun Gothic"/>
        </w:rPr>
        <w:t xml:space="preserve">제10조를 삭제한다.</w:t>
      </w:r>
    </w:p>
    <w:p>
      <w:pPr>
        <w:spacing w:after="80" w:line="300"/>
        <w:jc w:val="left"/>
      </w:pPr>
      <w:r>
        <w:rPr>
          <w:rFonts w:ascii="Malgun Gothic" w:eastAsia="맑은 고딕" w:hAnsi="Malgun Gothic"/>
        </w:rPr>
        <w:t xml:space="preserve">제11조의 제목 "학점의 배정 및 인정"을 "수업연한"으로 한다.</w:t>
      </w:r>
    </w:p>
    <w:p>
      <w:pPr>
        <w:spacing w:after="80" w:line="300"/>
        <w:jc w:val="left"/>
      </w:pPr>
      <w:r>
        <w:rPr>
          <w:rFonts w:ascii="Malgun Gothic" w:eastAsia="맑은 고딕" w:hAnsi="Malgun Gothic"/>
        </w:rPr>
        <w:t xml:space="preserve">제11조 중 "본원의 각 교과목의 이수는 수강 성적과 출석에 의거하여 인정한다."를 "교육원의 수업연한은 교육 과정의 성격에 따라 원장이 따로 정한다."로 한다.</w:t>
      </w:r>
    </w:p>
    <w:p>
      <w:pPr>
        <w:spacing w:after="80" w:line="300"/>
        <w:jc w:val="left"/>
      </w:pPr>
      <w:r>
        <w:rPr>
          <w:rFonts w:ascii="Malgun Gothic" w:eastAsia="맑은 고딕" w:hAnsi="Malgun Gothic"/>
        </w:rPr>
        <w:t xml:space="preserve">제12조를 다음과 같이 신설한다.</w:t>
      </w:r>
    </w:p>
    <w:p>
      <w:pPr>
        <w:spacing w:after="80" w:line="300"/>
        <w:ind w:left="280"/>
        <w:jc w:val="left"/>
      </w:pPr>
      <w:r>
        <w:rPr>
          <w:rFonts w:ascii="Malgun Gothic" w:eastAsia="맑은 고딕" w:hAnsi="Malgun Gothic"/>
        </w:rPr>
        <w:t xml:space="preserve">제12조(이수과목 및 평가) 교육원의 각 영역 과정별 이수교과목, 평가 등은 운영위원회의 심의를 거쳐 원장이 정한다. 다만 학점은행제에 관한 사항은 따로 정한다.</w:t>
      </w:r>
    </w:p>
    <w:p>
      <w:pPr>
        <w:spacing w:after="80" w:line="300"/>
        <w:jc w:val="left"/>
      </w:pPr>
      <w:r>
        <w:rPr>
          <w:rFonts w:ascii="Malgun Gothic" w:eastAsia="맑은 고딕" w:hAnsi="Malgun Gothic"/>
        </w:rPr>
        <w:t xml:space="preserve">제12조를 제13조로 하고, 같은 조를 다음과 같이 한다.</w:t>
      </w:r>
    </w:p>
    <w:p>
      <w:pPr>
        <w:spacing w:after="20" w:line="300"/>
        <w:ind w:left="280"/>
        <w:jc w:val="left"/>
      </w:pPr>
      <w:r>
        <w:rPr>
          <w:rFonts w:ascii="Malgun Gothic" w:eastAsia="맑은 고딕" w:hAnsi="Malgun Gothic"/>
        </w:rPr>
        <w:t xml:space="preserve">제13조(공개강좌 및 특별 교육) 1. 교육원은 필요에 따라 단기교육과정, 세미나, 연수회, 공동 토의등을 개최할 수 있다.</w:t>
      </w:r>
    </w:p>
    <w:p>
      <w:pPr>
        <w:spacing w:after="80" w:line="300"/>
        <w:ind w:left="280"/>
        <w:jc w:val="left"/>
      </w:pPr>
      <w:r>
        <w:rPr>
          <w:rFonts w:ascii="Malgun Gothic" w:eastAsia="맑은 고딕" w:hAnsi="Malgun Gothic"/>
        </w:rPr>
        <w:t xml:space="preserve">2. 교육원은 보육교사교육을 두어 별도 운영하며 필요한 사항은 따로 정한다.</w:t>
      </w:r>
    </w:p>
    <w:p>
      <w:pPr>
        <w:spacing w:after="80" w:line="300"/>
        <w:jc w:val="left"/>
      </w:pPr>
      <w:r>
        <w:rPr>
          <w:rFonts w:ascii="Malgun Gothic" w:eastAsia="맑은 고딕" w:hAnsi="Malgun Gothic"/>
        </w:rPr>
        <w:t xml:space="preserve">제13조를 삭제한다.</w:t>
      </w:r>
    </w:p>
    <w:p>
      <w:pPr>
        <w:spacing w:after="80" w:line="300"/>
        <w:jc w:val="left"/>
      </w:pPr>
      <w:r>
        <w:rPr>
          <w:rFonts w:ascii="Malgun Gothic" w:eastAsia="맑은 고딕" w:hAnsi="Malgun Gothic"/>
        </w:rPr>
        <w:t xml:space="preserve">제14조를 다음과 같이 한다.</w:t>
      </w:r>
    </w:p>
    <w:p>
      <w:pPr>
        <w:spacing w:after="80" w:line="300"/>
        <w:ind w:left="280"/>
        <w:jc w:val="left"/>
      </w:pPr>
      <w:r>
        <w:rPr>
          <w:rFonts w:ascii="Malgun Gothic" w:eastAsia="맑은 고딕" w:hAnsi="Malgun Gothic"/>
        </w:rPr>
        <w:t xml:space="preserve">제14조(수료증·자격증 수여) 각 과정을 수료한 자에게는 수료증을 수여하고 필요한 경우 관계 법령에 따라 자격증 등 증서를 수여할 수 있다. 수료 및 자격 기준은 각 과정별로 따로 정한다.</w:t>
      </w:r>
    </w:p>
    <w:p>
      <w:pPr>
        <w:spacing w:after="80" w:line="300"/>
        <w:jc w:val="left"/>
      </w:pPr>
      <w:r>
        <w:rPr>
          <w:rFonts w:ascii="Malgun Gothic" w:eastAsia="맑은 고딕" w:hAnsi="Malgun Gothic"/>
        </w:rPr>
        <w:t xml:space="preserve">제15조를 다음과 같이 한다.</w:t>
      </w:r>
    </w:p>
    <w:p>
      <w:pPr>
        <w:spacing w:after="80" w:line="300"/>
        <w:ind w:left="280"/>
        <w:jc w:val="left"/>
      </w:pPr>
      <w:r>
        <w:rPr>
          <w:rFonts w:ascii="Malgun Gothic" w:eastAsia="맑은 고딕" w:hAnsi="Malgun Gothic"/>
        </w:rPr>
        <w:t xml:space="preserve">제15조(교육원생 활동) 교육원은 교육원생의 면학과 자치 능력을 심화시키기 위해 원장의 지도하에 자치위원회를 둘 수 있다.</w:t>
      </w:r>
    </w:p>
    <w:p>
      <w:pPr>
        <w:spacing w:after="80" w:line="300"/>
        <w:jc w:val="left"/>
      </w:pPr>
      <w:r>
        <w:rPr>
          <w:rFonts w:ascii="Malgun Gothic" w:eastAsia="맑은 고딕" w:hAnsi="Malgun Gothic"/>
        </w:rPr>
        <w:t xml:space="preserve">제16조를 다음과 같이 한다.</w:t>
      </w:r>
    </w:p>
    <w:p>
      <w:pPr>
        <w:spacing w:after="80" w:line="300"/>
        <w:ind w:left="280"/>
        <w:jc w:val="left"/>
      </w:pPr>
      <w:r>
        <w:rPr>
          <w:rFonts w:ascii="Malgun Gothic" w:eastAsia="맑은 고딕" w:hAnsi="Malgun Gothic"/>
        </w:rPr>
        <w:t xml:space="preserve">제16조(포상) 원장은 행실이 바르고 학업성적이 우수하거나 타의 모범이 되는 교육원생을 포상 할 수 있다.</w:t>
      </w:r>
    </w:p>
    <w:p>
      <w:pPr>
        <w:spacing w:after="80" w:line="300"/>
        <w:jc w:val="left"/>
      </w:pPr>
      <w:r>
        <w:rPr>
          <w:rFonts w:ascii="Malgun Gothic" w:eastAsia="맑은 고딕" w:hAnsi="Malgun Gothic"/>
        </w:rPr>
        <w:t xml:space="preserve">제17조를 다음과 같이 한다.</w:t>
      </w:r>
    </w:p>
    <w:p>
      <w:pPr>
        <w:spacing w:after="20" w:line="300"/>
        <w:ind w:left="280"/>
        <w:jc w:val="left"/>
      </w:pPr>
      <w:r>
        <w:rPr>
          <w:rFonts w:ascii="Malgun Gothic" w:eastAsia="맑은 고딕" w:hAnsi="Malgun Gothic"/>
        </w:rPr>
        <w:t xml:space="preserve">제17조(징계) 교육원생이 다음 각 호에 해당하는 행위를 할 때에는 운영위원회의 의결을 거쳐 원장이 이를 징계할 수 있으며, 징계의 종류는 근신, 정학, 제적으로 구분한다.</w:t>
      </w:r>
    </w:p>
    <w:p>
      <w:pPr>
        <w:spacing w:after="20" w:line="300"/>
        <w:ind w:left="280"/>
        <w:jc w:val="left"/>
      </w:pPr>
      <w:r>
        <w:rPr>
          <w:rFonts w:ascii="Malgun Gothic" w:eastAsia="맑은 고딕" w:hAnsi="Malgun Gothic"/>
        </w:rPr>
        <w:t xml:space="preserve">1. 교육원내에서의 정치활동</w:t>
      </w:r>
    </w:p>
    <w:p>
      <w:pPr>
        <w:spacing w:after="20" w:line="300"/>
        <w:ind w:left="280"/>
        <w:jc w:val="left"/>
      </w:pPr>
      <w:r>
        <w:rPr>
          <w:rFonts w:ascii="Malgun Gothic" w:eastAsia="맑은 고딕" w:hAnsi="Malgun Gothic"/>
        </w:rPr>
        <w:t xml:space="preserve">2. 학습에 지장을 주는 집단행동</w:t>
      </w:r>
    </w:p>
    <w:p>
      <w:pPr>
        <w:spacing w:after="20" w:line="300"/>
        <w:ind w:left="280"/>
        <w:jc w:val="left"/>
      </w:pPr>
      <w:r>
        <w:rPr>
          <w:rFonts w:ascii="Malgun Gothic" w:eastAsia="맑은 고딕" w:hAnsi="Malgun Gothic"/>
        </w:rPr>
        <w:t xml:space="preserve">3. 교육원내에서의 영리 활동</w:t>
      </w:r>
    </w:p>
    <w:p>
      <w:pPr>
        <w:spacing w:after="20" w:line="300"/>
        <w:ind w:left="280"/>
        <w:jc w:val="left"/>
      </w:pPr>
      <w:r>
        <w:rPr>
          <w:rFonts w:ascii="Malgun Gothic" w:eastAsia="맑은 고딕" w:hAnsi="Malgun Gothic"/>
        </w:rPr>
        <w:t xml:space="preserve">4. 교내․외에서 음주 흡연 행위</w:t>
      </w:r>
    </w:p>
    <w:p>
      <w:pPr>
        <w:spacing w:after="80" w:line="300"/>
        <w:ind w:left="280"/>
        <w:jc w:val="left"/>
      </w:pPr>
      <w:r>
        <w:rPr>
          <w:rFonts w:ascii="Malgun Gothic" w:eastAsia="맑은 고딕" w:hAnsi="Malgun Gothic"/>
        </w:rPr>
        <w:t xml:space="preserve">5. 기타 학생신분에 어긋나는 행위</w:t>
      </w:r>
    </w:p>
    <w:p>
      <w:pPr>
        <w:spacing w:after="80" w:line="300"/>
        <w:jc w:val="left"/>
      </w:pPr>
      <w:r>
        <w:rPr>
          <w:rFonts w:ascii="Malgun Gothic" w:eastAsia="맑은 고딕" w:hAnsi="Malgun Gothic"/>
        </w:rPr>
        <w:t xml:space="preserve">제18조를 다음과 같이 한다.</w:t>
      </w:r>
    </w:p>
    <w:p>
      <w:pPr>
        <w:spacing w:after="20" w:line="300"/>
        <w:ind w:left="280"/>
        <w:jc w:val="left"/>
      </w:pPr>
      <w:r>
        <w:rPr>
          <w:rFonts w:ascii="Malgun Gothic" w:eastAsia="맑은 고딕" w:hAnsi="Malgun Gothic"/>
        </w:rPr>
        <w:t xml:space="preserve">제18조(원생 특전) 교육원생에게는 학교교육에 지장이 없는 범위 내에서 다음 각 호의 특전을 부여할 수 있다.</w:t>
      </w:r>
    </w:p>
    <w:p>
      <w:pPr>
        <w:spacing w:after="20" w:line="300"/>
        <w:ind w:left="280"/>
        <w:jc w:val="left"/>
      </w:pPr>
      <w:r>
        <w:rPr>
          <w:rFonts w:ascii="Malgun Gothic" w:eastAsia="맑은 고딕" w:hAnsi="Malgun Gothic"/>
        </w:rPr>
        <w:t xml:space="preserve">1. 도서관 이용 및 도서대출</w:t>
      </w:r>
    </w:p>
    <w:p>
      <w:pPr>
        <w:spacing w:after="20" w:line="300"/>
        <w:ind w:left="280"/>
        <w:jc w:val="left"/>
      </w:pPr>
      <w:r>
        <w:rPr>
          <w:rFonts w:ascii="Malgun Gothic" w:eastAsia="맑은 고딕" w:hAnsi="Malgun Gothic"/>
        </w:rPr>
        <w:t xml:space="preserve">2. 체육관 이용 특전</w:t>
      </w:r>
    </w:p>
    <w:p>
      <w:pPr>
        <w:spacing w:after="20" w:line="300"/>
        <w:ind w:left="280"/>
        <w:jc w:val="left"/>
      </w:pPr>
      <w:r>
        <w:rPr>
          <w:rFonts w:ascii="Malgun Gothic" w:eastAsia="맑은 고딕" w:hAnsi="Malgun Gothic"/>
        </w:rPr>
        <w:t xml:space="preserve">3. 취업정보실 및 상담실 이용</w:t>
      </w:r>
    </w:p>
    <w:p>
      <w:pPr>
        <w:spacing w:after="80" w:line="300"/>
        <w:ind w:left="280"/>
        <w:jc w:val="left"/>
      </w:pPr>
      <w:r>
        <w:rPr>
          <w:rFonts w:ascii="Malgun Gothic" w:eastAsia="맑은 고딕" w:hAnsi="Malgun Gothic"/>
        </w:rPr>
        <w:t xml:space="preserve">4. 동아리결성 및 활동</w:t>
      </w:r>
    </w:p>
    <w:p>
      <w:pPr>
        <w:spacing w:after="80" w:line="300"/>
        <w:jc w:val="left"/>
      </w:pPr>
      <w:r>
        <w:rPr>
          <w:rFonts w:ascii="Malgun Gothic" w:eastAsia="맑은 고딕" w:hAnsi="Malgun Gothic"/>
        </w:rPr>
        <w:t xml:space="preserve">제19조를 다음과 같이 신설한다.</w:t>
      </w:r>
    </w:p>
    <w:p>
      <w:pPr>
        <w:spacing w:after="20" w:line="300"/>
        <w:ind w:left="280"/>
        <w:jc w:val="left"/>
      </w:pPr>
      <w:r>
        <w:rPr>
          <w:rFonts w:ascii="Malgun Gothic" w:eastAsia="맑은 고딕" w:hAnsi="Malgun Gothic"/>
        </w:rPr>
        <w:t xml:space="preserve">제19조(구성) 1. 교육원은 다음과 같이 구성한다.</w:t>
      </w:r>
    </w:p>
    <w:p>
      <w:pPr>
        <w:spacing w:after="20" w:line="300"/>
        <w:ind w:left="280"/>
        <w:jc w:val="left"/>
      </w:pPr>
      <w:r>
        <w:rPr>
          <w:rFonts w:ascii="Malgun Gothic" w:eastAsia="맑은 고딕" w:hAnsi="Malgun Gothic"/>
        </w:rPr>
        <w:t xml:space="preserve">① 원장</w:t>
      </w:r>
    </w:p>
    <w:p>
      <w:pPr>
        <w:spacing w:after="20" w:line="300"/>
        <w:ind w:left="280"/>
        <w:jc w:val="left"/>
      </w:pPr>
      <w:r>
        <w:rPr>
          <w:rFonts w:ascii="Malgun Gothic" w:eastAsia="맑은 고딕" w:hAnsi="Malgun Gothic"/>
        </w:rPr>
        <w:t xml:space="preserve">② 사회교육원 운영위원회</w:t>
      </w:r>
    </w:p>
    <w:p>
      <w:pPr>
        <w:spacing w:after="20" w:line="300"/>
        <w:ind w:left="280"/>
        <w:jc w:val="left"/>
      </w:pPr>
      <w:r>
        <w:rPr>
          <w:rFonts w:ascii="Malgun Gothic" w:eastAsia="맑은 고딕" w:hAnsi="Malgun Gothic"/>
        </w:rPr>
        <w:t xml:space="preserve">③ 교무·행정과</w:t>
      </w:r>
    </w:p>
    <w:p>
      <w:pPr>
        <w:spacing w:after="20" w:line="300"/>
        <w:ind w:left="280"/>
        <w:jc w:val="left"/>
      </w:pPr>
      <w:r>
        <w:rPr>
          <w:rFonts w:ascii="Malgun Gothic" w:eastAsia="맑은 고딕" w:hAnsi="Malgun Gothic"/>
        </w:rPr>
        <w:t xml:space="preserve">2. 교육원에 다음과 같은 기구를 둘 수 있다.</w:t>
      </w:r>
    </w:p>
    <w:p>
      <w:pPr>
        <w:spacing w:after="20" w:line="300"/>
        <w:ind w:left="280"/>
        <w:jc w:val="left"/>
      </w:pPr>
      <w:r>
        <w:rPr>
          <w:rFonts w:ascii="Malgun Gothic" w:eastAsia="맑은 고딕" w:hAnsi="Malgun Gothic"/>
        </w:rPr>
        <w:t xml:space="preserve">① 자문·후원위원회</w:t>
      </w:r>
    </w:p>
    <w:p>
      <w:pPr>
        <w:spacing w:after="80" w:line="300"/>
        <w:ind w:left="280"/>
        <w:jc w:val="left"/>
      </w:pPr>
      <w:r>
        <w:rPr>
          <w:rFonts w:ascii="Malgun Gothic" w:eastAsia="맑은 고딕" w:hAnsi="Malgun Gothic"/>
        </w:rPr>
        <w:t xml:space="preserve">② 연구개발실</w:t>
      </w:r>
    </w:p>
    <w:p>
      <w:pPr>
        <w:spacing w:after="80" w:line="300"/>
        <w:jc w:val="left"/>
      </w:pPr>
      <w:r>
        <w:rPr>
          <w:rFonts w:ascii="Malgun Gothic" w:eastAsia="맑은 고딕" w:hAnsi="Malgun Gothic"/>
        </w:rPr>
        <w:t xml:space="preserve">제20조를 다음과 같이 한다.</w:t>
      </w:r>
    </w:p>
    <w:p>
      <w:pPr>
        <w:spacing w:after="80" w:line="300"/>
        <w:ind w:left="280"/>
        <w:jc w:val="left"/>
      </w:pPr>
      <w:r>
        <w:rPr>
          <w:rFonts w:ascii="Malgun Gothic" w:eastAsia="맑은 고딕" w:hAnsi="Malgun Gothic"/>
        </w:rPr>
        <w:t xml:space="preserve">제20조(원장) 원장은 본 대학교 부교수 이상의 교원으로 한다.</w:t>
      </w:r>
    </w:p>
    <w:p>
      <w:pPr>
        <w:spacing w:after="80" w:line="300"/>
        <w:jc w:val="left"/>
      </w:pPr>
      <w:r>
        <w:rPr>
          <w:rFonts w:ascii="Malgun Gothic" w:eastAsia="맑은 고딕" w:hAnsi="Malgun Gothic"/>
        </w:rPr>
        <w:t xml:space="preserve">제21조를 다음과 같이 신설한다.</w:t>
      </w:r>
    </w:p>
    <w:p>
      <w:pPr>
        <w:spacing w:after="80" w:line="300"/>
        <w:ind w:left="280"/>
        <w:jc w:val="left"/>
      </w:pPr>
      <w:r>
        <w:rPr>
          <w:rFonts w:ascii="Malgun Gothic" w:eastAsia="맑은 고딕" w:hAnsi="Malgun Gothic"/>
        </w:rPr>
        <w:t xml:space="preserve">제21조(교무·행정과부) 교무행정과는 교육원의 교무 및 제반 사무를 담당한다.</w:t>
      </w:r>
    </w:p>
    <w:p>
      <w:pPr>
        <w:spacing w:after="80" w:line="300"/>
        <w:jc w:val="left"/>
      </w:pPr>
      <w:r>
        <w:rPr>
          <w:rFonts w:ascii="Malgun Gothic" w:eastAsia="맑은 고딕" w:hAnsi="Malgun Gothic"/>
        </w:rPr>
        <w:t xml:space="preserve">제22조를 다음과 같이 신설한다.</w:t>
      </w:r>
    </w:p>
    <w:p>
      <w:pPr>
        <w:spacing w:after="80" w:line="300"/>
        <w:ind w:left="280"/>
        <w:jc w:val="left"/>
      </w:pPr>
      <w:r>
        <w:rPr>
          <w:rFonts w:ascii="Malgun Gothic" w:eastAsia="맑은 고딕" w:hAnsi="Malgun Gothic"/>
        </w:rPr>
        <w:t xml:space="preserve">제22조(운영위원회) 교육원의 운영에 관한 주요사안을 심의하기 위하여 사회교육원운영위원회(이하 "운영위원회"라 한다)를 둔다.</w:t>
      </w:r>
    </w:p>
    <w:p>
      <w:pPr>
        <w:spacing w:after="80" w:line="300"/>
        <w:jc w:val="left"/>
      </w:pPr>
      <w:r>
        <w:rPr>
          <w:rFonts w:ascii="Malgun Gothic" w:eastAsia="맑은 고딕" w:hAnsi="Malgun Gothic"/>
        </w:rPr>
        <w:t xml:space="preserve">제19조를 제23조로 하고, 같은 조를 다음과 같이 한다.</w:t>
      </w:r>
    </w:p>
    <w:p>
      <w:pPr>
        <w:spacing w:after="20" w:line="300"/>
        <w:ind w:left="280"/>
        <w:jc w:val="left"/>
      </w:pPr>
      <w:r>
        <w:rPr>
          <w:rFonts w:ascii="Malgun Gothic" w:eastAsia="맑은 고딕" w:hAnsi="Malgun Gothic"/>
        </w:rPr>
        <w:t xml:space="preserve">제23조(운영위원회 구성) 1. 교육원의 효율적인 운영을 위하여 운영위원회를 구성한다. 운영위원회 위원은 원장과 교무과장, 각 교육 과정의 고문을 포함하여 10인 이내의 위원으로 구성한다.</w:t>
      </w:r>
    </w:p>
    <w:p>
      <w:pPr>
        <w:spacing w:after="20" w:line="300"/>
        <w:ind w:left="280"/>
        <w:jc w:val="left"/>
      </w:pPr>
      <w:r>
        <w:rPr>
          <w:rFonts w:ascii="Malgun Gothic" w:eastAsia="맑은 고딕" w:hAnsi="Malgun Gothic"/>
        </w:rPr>
        <w:t xml:space="preserve">2. 운영위원회의 위원장은 원장, 서기는 교무과장이 된다.</w:t>
      </w:r>
    </w:p>
    <w:p>
      <w:pPr>
        <w:spacing w:after="80" w:line="300"/>
        <w:ind w:left="280"/>
        <w:jc w:val="left"/>
      </w:pPr>
      <w:r>
        <w:rPr>
          <w:rFonts w:ascii="Malgun Gothic" w:eastAsia="맑은 고딕" w:hAnsi="Malgun Gothic"/>
        </w:rPr>
        <w:t xml:space="preserve">3. 위원은 위원장의 제청으로 총장이 위촉한다.</w:t>
      </w:r>
    </w:p>
    <w:p>
      <w:pPr>
        <w:spacing w:after="80" w:line="300"/>
        <w:jc w:val="left"/>
      </w:pPr>
      <w:r>
        <w:rPr>
          <w:rFonts w:ascii="Malgun Gothic" w:eastAsia="맑은 고딕" w:hAnsi="Malgun Gothic"/>
        </w:rPr>
        <w:t xml:space="preserve">제24조를 다음과 같이 신설한다.</w:t>
      </w:r>
    </w:p>
    <w:p>
      <w:pPr>
        <w:spacing w:after="20" w:line="300"/>
        <w:ind w:left="280"/>
        <w:jc w:val="left"/>
      </w:pPr>
      <w:r>
        <w:rPr>
          <w:rFonts w:ascii="Malgun Gothic" w:eastAsia="맑은 고딕" w:hAnsi="Malgun Gothic"/>
        </w:rPr>
        <w:t xml:space="preserve">제24조(운영위원의 임기) 1. 운영위원의 임기는 2년을 원칙으로 하되 그 직위와 관련하여 운영위원으로 위촉된 경우에는 그 직의 임기 내로 한다.</w:t>
      </w:r>
    </w:p>
    <w:p>
      <w:pPr>
        <w:spacing w:after="20" w:line="300"/>
        <w:ind w:left="280"/>
        <w:jc w:val="left"/>
      </w:pPr>
      <w:r>
        <w:rPr>
          <w:rFonts w:ascii="Malgun Gothic" w:eastAsia="맑은 고딕" w:hAnsi="Malgun Gothic"/>
        </w:rPr>
        <w:t xml:space="preserve">2. 위원장의 유고시에는 위원 중에서 연장자가 그 직무를 대행한다.</w:t>
      </w:r>
    </w:p>
    <w:p>
      <w:pPr>
        <w:spacing w:after="80" w:line="300"/>
        <w:ind w:left="280"/>
        <w:jc w:val="left"/>
      </w:pPr>
      <w:r>
        <w:rPr>
          <w:rFonts w:ascii="Malgun Gothic" w:eastAsia="맑은 고딕" w:hAnsi="Malgun Gothic"/>
        </w:rPr>
        <w:t xml:space="preserve">3. 위원 중에서 결원이 발생하였을 경우 위원장은 운영위원후보를 추천하여야 하며 신임위원의 임기는 전임위원의 잔여임기로 한다.</w:t>
      </w:r>
    </w:p>
    <w:p>
      <w:pPr>
        <w:spacing w:after="80" w:line="300"/>
        <w:jc w:val="left"/>
      </w:pPr>
      <w:r>
        <w:rPr>
          <w:rFonts w:ascii="Malgun Gothic" w:eastAsia="맑은 고딕" w:hAnsi="Malgun Gothic"/>
        </w:rPr>
        <w:t xml:space="preserve">제25조를 다음과 같이 신설한다.</w:t>
      </w:r>
    </w:p>
    <w:p>
      <w:pPr>
        <w:spacing w:after="80" w:line="300"/>
        <w:ind w:left="280"/>
        <w:jc w:val="left"/>
      </w:pPr>
      <w:r>
        <w:rPr>
          <w:rFonts w:ascii="Malgun Gothic" w:eastAsia="맑은 고딕" w:hAnsi="Malgun Gothic"/>
        </w:rPr>
        <w:t xml:space="preserve">제25조(운영위원회의 소집과 의사결정) 운영위원회는 필요에 따라 위원장이 소집하며 재적위원 과반수의 출석과 출석위원 2/3이상의 찬성으로 의결한다.</w:t>
      </w:r>
    </w:p>
    <w:p>
      <w:pPr>
        <w:spacing w:after="80" w:line="300"/>
        <w:jc w:val="left"/>
      </w:pPr>
      <w:r>
        <w:rPr>
          <w:rFonts w:ascii="Malgun Gothic" w:eastAsia="맑은 고딕" w:hAnsi="Malgun Gothic"/>
        </w:rPr>
        <w:t xml:space="preserve">제21조를 제26조로 하고, 같은 조를 다음과 같이 한다.</w:t>
      </w:r>
    </w:p>
    <w:p>
      <w:pPr>
        <w:spacing w:after="20" w:line="300"/>
        <w:ind w:left="280"/>
        <w:jc w:val="left"/>
      </w:pPr>
      <w:r>
        <w:rPr>
          <w:rFonts w:ascii="Malgun Gothic" w:eastAsia="맑은 고딕" w:hAnsi="Malgun Gothic"/>
        </w:rPr>
        <w:t xml:space="preserve">제26조(심의 사항) 운영위원회는 다음 각 호의 사항을 심의한다.</w:t>
      </w:r>
    </w:p>
    <w:p>
      <w:pPr>
        <w:spacing w:after="20" w:line="300"/>
        <w:ind w:left="280"/>
        <w:jc w:val="left"/>
      </w:pPr>
      <w:r>
        <w:rPr>
          <w:rFonts w:ascii="Malgun Gothic" w:eastAsia="맑은 고딕" w:hAnsi="Malgun Gothic"/>
        </w:rPr>
        <w:t xml:space="preserve">1. 각 과정의 개설, 폐지 및 정원에 관한 사항</w:t>
      </w:r>
    </w:p>
    <w:p>
      <w:pPr>
        <w:spacing w:after="20" w:line="300"/>
        <w:ind w:left="280"/>
        <w:jc w:val="left"/>
      </w:pPr>
      <w:r>
        <w:rPr>
          <w:rFonts w:ascii="Malgun Gothic" w:eastAsia="맑은 고딕" w:hAnsi="Malgun Gothic"/>
        </w:rPr>
        <w:t xml:space="preserve">2. 각 과정별 수업연한 및 이수 학점에 관한 사항</w:t>
      </w:r>
    </w:p>
    <w:p>
      <w:pPr>
        <w:spacing w:after="20" w:line="300"/>
        <w:ind w:left="280"/>
        <w:jc w:val="left"/>
      </w:pPr>
      <w:r>
        <w:rPr>
          <w:rFonts w:ascii="Malgun Gothic" w:eastAsia="맑은 고딕" w:hAnsi="Malgun Gothic"/>
        </w:rPr>
        <w:t xml:space="preserve">3. 각 과정별 교육과정의 편성과 운영에 관한 사항</w:t>
      </w:r>
    </w:p>
    <w:p>
      <w:pPr>
        <w:spacing w:after="20" w:line="300"/>
        <w:ind w:left="280"/>
        <w:jc w:val="left"/>
      </w:pPr>
      <w:r>
        <w:rPr>
          <w:rFonts w:ascii="Malgun Gothic" w:eastAsia="맑은 고딕" w:hAnsi="Malgun Gothic"/>
        </w:rPr>
        <w:t xml:space="preserve">4. 제 규정의 제정 및 개폐에 관한 사항</w:t>
      </w:r>
    </w:p>
    <w:p>
      <w:pPr>
        <w:spacing w:after="80" w:line="300"/>
        <w:ind w:left="280"/>
        <w:jc w:val="left"/>
      </w:pPr>
      <w:r>
        <w:rPr>
          <w:rFonts w:ascii="Malgun Gothic" w:eastAsia="맑은 고딕" w:hAnsi="Malgun Gothic"/>
        </w:rPr>
        <w:t xml:space="preserve">5. 기타 교육원의 운영에 관한 중요사항</w:t>
      </w:r>
    </w:p>
    <w:p>
      <w:pPr>
        <w:spacing w:after="80" w:line="300"/>
        <w:jc w:val="left"/>
      </w:pPr>
      <w:r>
        <w:rPr>
          <w:rFonts w:ascii="Malgun Gothic" w:eastAsia="맑은 고딕" w:hAnsi="Malgun Gothic"/>
        </w:rPr>
        <w:t xml:space="preserve">제27조를 다음과 같이 신설한다.</w:t>
      </w:r>
    </w:p>
    <w:p>
      <w:pPr>
        <w:spacing w:after="80" w:line="300"/>
        <w:ind w:left="280"/>
        <w:jc w:val="left"/>
      </w:pPr>
      <w:r>
        <w:rPr>
          <w:rFonts w:ascii="Malgun Gothic" w:eastAsia="맑은 고딕" w:hAnsi="Malgun Gothic"/>
        </w:rPr>
        <w:t xml:space="preserve">제27조(회계 연도) 본 교육원의 회계 연도는 본 대학교의 회계 연도를 따른다.</w:t>
      </w:r>
    </w:p>
    <w:p>
      <w:pPr>
        <w:spacing w:after="80" w:line="300"/>
        <w:jc w:val="left"/>
      </w:pPr>
      <w:r>
        <w:rPr>
          <w:rFonts w:ascii="Malgun Gothic" w:eastAsia="맑은 고딕" w:hAnsi="Malgun Gothic"/>
        </w:rPr>
        <w:t xml:space="preserve">제28조를 다음과 같이 신설한다.</w:t>
      </w:r>
    </w:p>
    <w:p>
      <w:pPr>
        <w:spacing w:after="80" w:line="300"/>
        <w:ind w:left="280"/>
        <w:jc w:val="left"/>
      </w:pPr>
      <w:r>
        <w:rPr>
          <w:rFonts w:ascii="Malgun Gothic" w:eastAsia="맑은 고딕" w:hAnsi="Malgun Gothic"/>
        </w:rPr>
        <w:t xml:space="preserve">제28조(예산편성) 원장은 매년 12월 중 다음해 예산운영 계획서를 작성하여 운영위원회를 거쳐 총장의 승인을 받아야 한다.</w:t>
      </w:r>
    </w:p>
    <w:p>
      <w:pPr>
        <w:spacing w:after="80" w:line="300"/>
        <w:jc w:val="left"/>
      </w:pPr>
      <w:r>
        <w:rPr>
          <w:rFonts w:ascii="Malgun Gothic" w:eastAsia="맑은 고딕" w:hAnsi="Malgun Gothic"/>
        </w:rPr>
        <w:t xml:space="preserve">제29조를 다음과 같이 신설한다.</w:t>
      </w:r>
    </w:p>
    <w:p>
      <w:pPr>
        <w:spacing w:after="20" w:line="300"/>
        <w:ind w:left="280"/>
        <w:jc w:val="left"/>
      </w:pPr>
      <w:r>
        <w:rPr>
          <w:rFonts w:ascii="Malgun Gothic" w:eastAsia="맑은 고딕" w:hAnsi="Malgun Gothic"/>
        </w:rPr>
        <w:t xml:space="preserve">제29조(수입원) 본 교육원의 운영경비는 다음과 같은 수입으로 충당한다.</w:t>
      </w:r>
    </w:p>
    <w:p>
      <w:pPr>
        <w:spacing w:after="20" w:line="300"/>
        <w:ind w:left="280"/>
        <w:jc w:val="left"/>
      </w:pPr>
      <w:r>
        <w:rPr>
          <w:rFonts w:ascii="Malgun Gothic" w:eastAsia="맑은 고딕" w:hAnsi="Malgun Gothic"/>
        </w:rPr>
        <w:t xml:space="preserve">1. 수강료(입학금 포함)</w:t>
      </w:r>
    </w:p>
    <w:p>
      <w:pPr>
        <w:spacing w:after="20" w:line="300"/>
        <w:ind w:left="280"/>
        <w:jc w:val="left"/>
      </w:pPr>
      <w:r>
        <w:rPr>
          <w:rFonts w:ascii="Malgun Gothic" w:eastAsia="맑은 고딕" w:hAnsi="Malgun Gothic"/>
        </w:rPr>
        <w:t xml:space="preserve">2. 본 대학교 보조금</w:t>
      </w:r>
    </w:p>
    <w:p>
      <w:pPr>
        <w:spacing w:after="20" w:line="300"/>
        <w:ind w:left="280"/>
        <w:jc w:val="left"/>
      </w:pPr>
      <w:r>
        <w:rPr>
          <w:rFonts w:ascii="Malgun Gothic" w:eastAsia="맑은 고딕" w:hAnsi="Malgun Gothic"/>
        </w:rPr>
        <w:t xml:space="preserve">3. 위탁훈련 지원금(위탁훈련시)</w:t>
      </w:r>
    </w:p>
    <w:p>
      <w:pPr>
        <w:spacing w:after="80" w:line="300"/>
        <w:ind w:left="280"/>
        <w:jc w:val="left"/>
      </w:pPr>
      <w:r>
        <w:rPr>
          <w:rFonts w:ascii="Malgun Gothic" w:eastAsia="맑은 고딕" w:hAnsi="Malgun Gothic"/>
        </w:rPr>
        <w:t xml:space="preserve">4. 기타 수입</w:t>
      </w:r>
    </w:p>
    <w:p>
      <w:pPr>
        <w:spacing w:after="80" w:line="300"/>
        <w:jc w:val="left"/>
      </w:pPr>
      <w:r>
        <w:rPr>
          <w:rFonts w:ascii="Malgun Gothic" w:eastAsia="맑은 고딕" w:hAnsi="Malgun Gothic"/>
        </w:rPr>
        <w:t xml:space="preserve">제30조를 다음과 같이 신설한다.</w:t>
      </w:r>
    </w:p>
    <w:p>
      <w:pPr>
        <w:spacing w:after="80" w:line="300"/>
        <w:ind w:left="280"/>
        <w:jc w:val="left"/>
      </w:pPr>
      <w:r>
        <w:rPr>
          <w:rFonts w:ascii="Malgun Gothic" w:eastAsia="맑은 고딕" w:hAnsi="Malgun Gothic"/>
        </w:rPr>
        <w:t xml:space="preserve">제30조(회계집령) 본 교육원의 수입 및 지출에 관한 제반사항은 본 교육원에서 관장한다.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규정은 2006년 3월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「평생교육원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「평생교육원 규정」 신구조문대비표</dc:title>
  <dc:creator>삼육대학교 규정시스템</dc:creator>
  <cp:lastModifiedBy>Un-named</cp:lastModifiedBy>
  <cp:revision>1</cp:revision>
  <dcterms:created xsi:type="dcterms:W3CDTF">2026-10-22T04:10:21.155Z</dcterms:created>
  <dcterms:modified xsi:type="dcterms:W3CDTF">2026-10-22T04:10:21.155Z</dcterms:modified>
</cp:coreProperties>
</file>

<file path=docProps/custom.xml><?xml version="1.0" encoding="utf-8"?>
<Properties xmlns="http://schemas.openxmlformats.org/officeDocument/2006/custom-properties" xmlns:vt="http://schemas.openxmlformats.org/officeDocument/2006/docPropsVTypes"/>
</file>